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3D0E6A">
        <w:tc>
          <w:tcPr>
            <w:tcW w:w="509" w:type="dxa"/>
          </w:tcPr>
          <w:p w:rsidR="003D0E6A" w:rsidRDefault="00F1614E">
            <w:pPr>
              <w:pStyle w:val="afffc"/>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3D0E6A" w:rsidRDefault="00F1614E">
            <w:pPr>
              <w:pStyle w:val="afffc"/>
              <w:framePr w:wrap="notBeside" w:vAnchor="page" w:hAnchor="page" w:x="1372" w:y="568"/>
              <w:tabs>
                <w:tab w:val="clear" w:pos="4153"/>
                <w:tab w:val="clear" w:pos="8306"/>
              </w:tabs>
              <w:spacing w:line="240" w:lineRule="auto"/>
              <w:ind w:left="3"/>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01.040.65</w:t>
            </w:r>
            <w:r>
              <w:rPr>
                <w:rFonts w:ascii="黑体" w:eastAsia="黑体" w:hAnsi="黑体"/>
                <w:sz w:val="21"/>
                <w:szCs w:val="21"/>
              </w:rPr>
              <w:fldChar w:fldCharType="end"/>
            </w:r>
            <w:bookmarkEnd w:id="0"/>
          </w:p>
        </w:tc>
      </w:tr>
      <w:tr w:rsidR="003D0E6A">
        <w:tc>
          <w:tcPr>
            <w:tcW w:w="509" w:type="dxa"/>
          </w:tcPr>
          <w:p w:rsidR="003D0E6A" w:rsidRDefault="00F1614E">
            <w:pPr>
              <w:pStyle w:val="afffc"/>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rsidR="003D0E6A" w:rsidRDefault="00F1614E">
            <w:pPr>
              <w:pStyle w:val="afffc"/>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B17</w:t>
            </w:r>
            <w:r>
              <w:rPr>
                <w:rFonts w:ascii="黑体" w:eastAsia="黑体" w:hAnsi="黑体"/>
                <w:sz w:val="21"/>
                <w:szCs w:val="21"/>
              </w:rPr>
              <w:fldChar w:fldCharType="end"/>
            </w:r>
            <w:bookmarkEnd w:id="1"/>
          </w:p>
        </w:tc>
      </w:tr>
    </w:tbl>
    <w:tbl>
      <w:tblPr>
        <w:tblStyle w:val="affff5"/>
        <w:tblpPr w:leftFromText="181" w:rightFromText="181" w:horzAnchor="margin" w:tblpX="3857" w:tblpY="568"/>
        <w:tblW w:w="0" w:type="auto"/>
        <w:tblBorders>
          <w:top w:val="none" w:sz="0" w:space="0" w:color="auto"/>
          <w:left w:val="none" w:sz="0" w:space="0" w:color="auto"/>
          <w:bottom w:val="none" w:sz="0" w:space="0" w:color="auto"/>
          <w:right w:val="none" w:sz="0" w:space="0" w:color="auto"/>
        </w:tblBorders>
        <w:tblCellMar>
          <w:left w:w="0" w:type="dxa"/>
          <w:right w:w="0" w:type="dxa"/>
        </w:tblCellMar>
        <w:tblLook w:val="04A0" w:firstRow="1" w:lastRow="0" w:firstColumn="1" w:lastColumn="0" w:noHBand="0" w:noVBand="1"/>
      </w:tblPr>
      <w:tblGrid>
        <w:gridCol w:w="4990"/>
      </w:tblGrid>
      <w:tr w:rsidR="003D0E6A">
        <w:trPr>
          <w:trHeight w:val="1128"/>
        </w:trPr>
        <w:tc>
          <w:tcPr>
            <w:tcW w:w="4990" w:type="dxa"/>
          </w:tcPr>
          <w:bookmarkStart w:id="2" w:name="_Hlk26473981"/>
          <w:p w:rsidR="003D0E6A" w:rsidRDefault="00F1614E">
            <w:pPr>
              <w:pStyle w:val="affffe"/>
              <w:framePr w:w="0" w:hRule="auto" w:wrap="auto" w:hAnchor="text" w:xAlign="left" w:yAlign="inline" w:anchorLock="0"/>
              <w:ind w:firstLine="420"/>
              <w:rPr>
                <w:b w:val="0"/>
              </w:rPr>
            </w:pPr>
            <w:r>
              <w:rPr>
                <w:b w:val="0"/>
              </w:rPr>
              <w:fldChar w:fldCharType="begin">
                <w:ffData>
                  <w:name w:val="c1"/>
                  <w:enabled/>
                  <w:calcOnExit w:val="0"/>
                  <w:textInput>
                    <w:maxLength w:val="8"/>
                  </w:textInput>
                </w:ffData>
              </w:fldChar>
            </w:r>
            <w:bookmarkStart w:id="3" w:name="c1"/>
            <w:r>
              <w:rPr>
                <w:b w:val="0"/>
              </w:rPr>
              <w:instrText xml:space="preserve"> FORMTEXT </w:instrText>
            </w:r>
            <w:r>
              <w:rPr>
                <w:b w:val="0"/>
              </w:rPr>
            </w:r>
            <w:r>
              <w:rPr>
                <w:b w:val="0"/>
              </w:rPr>
              <w:fldChar w:fldCharType="separate"/>
            </w:r>
            <w:r>
              <w:rPr>
                <w:b w:val="0"/>
              </w:rPr>
              <w:t>NY</w:t>
            </w:r>
            <w:r>
              <w:rPr>
                <w:b w:val="0"/>
              </w:rPr>
              <w:fldChar w:fldCharType="end"/>
            </w:r>
            <w:bookmarkEnd w:id="3"/>
          </w:p>
        </w:tc>
      </w:tr>
    </w:tbl>
    <w:p w:rsidR="003D0E6A" w:rsidRDefault="00F1614E">
      <w:pPr>
        <w:pStyle w:val="afffff"/>
        <w:framePr w:w="9639" w:h="624" w:hRule="exact" w:hSpace="181" w:vSpace="181" w:wrap="around" w:hAnchor="page" w:x="1305" w:y="2269"/>
        <w:rPr>
          <w:rFonts w:ascii="黑体" w:eastAsia="黑体" w:hAnsi="黑体"/>
          <w:b w:val="0"/>
          <w:bCs w:val="0"/>
          <w:w w:val="100"/>
          <w:sz w:val="48"/>
          <w:szCs w:val="48"/>
        </w:rPr>
      </w:pPr>
      <w:r>
        <w:rPr>
          <w:rFonts w:ascii="黑体" w:eastAsia="黑体" w:hAnsi="黑体" w:hint="eastAsia"/>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r>
      <w:r>
        <w:rPr>
          <w:rFonts w:ascii="黑体" w:eastAsia="黑体"/>
          <w:b w:val="0"/>
          <w:bCs w:val="0"/>
          <w:w w:val="100"/>
          <w:sz w:val="48"/>
        </w:rPr>
        <w:fldChar w:fldCharType="separate"/>
      </w:r>
      <w:r>
        <w:rPr>
          <w:rFonts w:ascii="黑体" w:eastAsia="黑体" w:hint="eastAsia"/>
          <w:b w:val="0"/>
          <w:bCs w:val="0"/>
          <w:w w:val="100"/>
          <w:sz w:val="48"/>
        </w:rPr>
        <w:t>农业</w:t>
      </w:r>
      <w:r>
        <w:rPr>
          <w:rFonts w:ascii="黑体" w:eastAsia="黑体"/>
          <w:b w:val="0"/>
          <w:bCs w:val="0"/>
          <w:w w:val="100"/>
          <w:sz w:val="48"/>
        </w:rPr>
        <w:fldChar w:fldCharType="end"/>
      </w:r>
      <w:bookmarkEnd w:id="4"/>
      <w:r>
        <w:rPr>
          <w:rFonts w:ascii="黑体" w:eastAsia="黑体" w:hAnsi="黑体" w:hint="eastAsia"/>
          <w:b w:val="0"/>
          <w:bCs w:val="0"/>
          <w:w w:val="100"/>
          <w:sz w:val="48"/>
          <w:szCs w:val="48"/>
        </w:rPr>
        <w:t>行业标准</w:t>
      </w:r>
    </w:p>
    <w:bookmarkEnd w:id="2"/>
    <w:p w:rsidR="003D0E6A" w:rsidRDefault="00F1614E">
      <w:pPr>
        <w:pStyle w:val="affffffffff8"/>
        <w:framePr w:wrap="auto"/>
        <w:rPr>
          <w:lang w:val="fr-FR"/>
        </w:rPr>
      </w:pP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NY</w:t>
      </w:r>
      <w:r>
        <w:rPr>
          <w:lang w:val="fr-FR"/>
        </w:rPr>
        <w:t>/T</w:t>
      </w:r>
      <w:r>
        <w:fldChar w:fldCharType="end"/>
      </w:r>
      <w:bookmarkEnd w:id="5"/>
      <w:r>
        <w:rPr>
          <w:lang w:val="fr-FR"/>
        </w:rPr>
        <w:t xml:space="preserve"> </w:t>
      </w:r>
      <w:r>
        <w:fldChar w:fldCharType="begin">
          <w:ffData>
            <w:name w:val="NSTD_CODE_F"/>
            <w:enabled/>
            <w:calcOnExit w:val="0"/>
            <w:textInput>
              <w:default w:val="XXXXX"/>
            </w:textInput>
          </w:ffData>
        </w:fldChar>
      </w:r>
      <w:bookmarkStart w:id="6" w:name="NSTD_CODE_F"/>
      <w:r>
        <w:rPr>
          <w:lang w:val="fr-FR"/>
        </w:rPr>
        <w:instrText xml:space="preserve"> FORMTEXT </w:instrText>
      </w:r>
      <w:r>
        <w:fldChar w:fldCharType="separate"/>
      </w:r>
      <w:r>
        <w:rPr>
          <w:lang w:val="fr-FR"/>
        </w:rPr>
        <w:t>XXXXX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rsidR="003D0E6A" w:rsidRDefault="00F1614E">
      <w:pPr>
        <w:pStyle w:val="affffffffff9"/>
        <w:framePr w:wrap="auto"/>
        <w:rPr>
          <w:rFonts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rsidR="003D0E6A" w:rsidRDefault="00F1614E">
      <w:pPr>
        <w:spacing w:line="240" w:lineRule="auto"/>
        <w:rPr>
          <w:rFonts w:ascii="黑体" w:eastAsia="黑体" w:hAnsi="黑体"/>
          <w:kern w:val="0"/>
          <w:sz w:val="10"/>
          <w:szCs w:val="10"/>
          <w:lang w:val="fr-FR"/>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3D0E6A" w:rsidRDefault="00F1614E">
      <w:pPr>
        <w:pStyle w:val="affffffffffa"/>
        <w:framePr w:h="6974" w:hRule="exact" w:wrap="around" w:x="1288" w:y="5738" w:anchorLock="1"/>
      </w:pPr>
      <w:r>
        <w:rPr>
          <w:rFonts w:hint="eastAsia"/>
        </w:rPr>
        <w:t>区块链+蔬菜质量安全溯源信息采集规范</w:t>
      </w:r>
    </w:p>
    <w:p w:rsidR="003D0E6A" w:rsidRDefault="003D0E6A">
      <w:pPr>
        <w:framePr w:w="9639" w:h="6974" w:hRule="exact" w:wrap="around" w:vAnchor="page" w:hAnchor="page" w:x="1288" w:y="5738" w:anchorLock="1"/>
        <w:ind w:left="-1418"/>
      </w:pPr>
    </w:p>
    <w:p w:rsidR="003D0E6A" w:rsidRDefault="00F1614E">
      <w:pPr>
        <w:framePr w:w="9639" w:h="6974" w:hRule="exact" w:wrap="around" w:vAnchor="page" w:hAnchor="page" w:x="1288" w:y="5738" w:anchorLock="1"/>
        <w:spacing w:line="760" w:lineRule="exact"/>
        <w:jc w:val="center"/>
        <w:rPr>
          <w:rFonts w:ascii="Times New Roman" w:eastAsia="黑体" w:hAnsi="Times New Roman"/>
          <w:kern w:val="0"/>
          <w:sz w:val="24"/>
          <w:szCs w:val="24"/>
        </w:rPr>
      </w:pPr>
      <w:r>
        <w:rPr>
          <w:rFonts w:ascii="Times New Roman" w:eastAsia="黑体" w:hAnsi="Times New Roman"/>
          <w:kern w:val="0"/>
          <w:sz w:val="24"/>
          <w:szCs w:val="24"/>
        </w:rPr>
        <w:t xml:space="preserve">  Specification</w:t>
      </w:r>
      <w:r>
        <w:rPr>
          <w:rFonts w:ascii="Times New Roman" w:eastAsia="黑体" w:hAnsi="Times New Roman" w:hint="eastAsia"/>
          <w:kern w:val="0"/>
          <w:sz w:val="24"/>
          <w:szCs w:val="24"/>
        </w:rPr>
        <w:t xml:space="preserve"> for</w:t>
      </w:r>
      <w:r>
        <w:rPr>
          <w:rFonts w:ascii="Times New Roman" w:eastAsia="黑体" w:hAnsi="Times New Roman"/>
          <w:kern w:val="0"/>
          <w:sz w:val="24"/>
          <w:szCs w:val="24"/>
        </w:rPr>
        <w:t xml:space="preserve"> </w:t>
      </w:r>
      <w:r>
        <w:rPr>
          <w:rFonts w:ascii="Times New Roman" w:eastAsia="黑体" w:hAnsi="Times New Roman" w:hint="eastAsia"/>
          <w:kern w:val="0"/>
          <w:sz w:val="24"/>
          <w:szCs w:val="24"/>
        </w:rPr>
        <w:t>t</w:t>
      </w:r>
      <w:r>
        <w:rPr>
          <w:rFonts w:ascii="Times New Roman" w:eastAsia="黑体" w:hAnsi="Times New Roman"/>
          <w:kern w:val="0"/>
          <w:sz w:val="24"/>
          <w:szCs w:val="24"/>
        </w:rPr>
        <w:t>raceability</w:t>
      </w:r>
      <w:r>
        <w:rPr>
          <w:rFonts w:ascii="Times New Roman" w:eastAsia="黑体" w:hAnsi="Times New Roman" w:hint="eastAsia"/>
          <w:kern w:val="0"/>
          <w:sz w:val="24"/>
          <w:szCs w:val="24"/>
        </w:rPr>
        <w:t xml:space="preserve"> information collection of the v</w:t>
      </w:r>
      <w:r>
        <w:rPr>
          <w:rFonts w:ascii="Times New Roman" w:eastAsia="黑体" w:hAnsi="Times New Roman"/>
          <w:kern w:val="0"/>
          <w:sz w:val="24"/>
          <w:szCs w:val="24"/>
        </w:rPr>
        <w:t xml:space="preserve">egetable </w:t>
      </w:r>
      <w:r>
        <w:rPr>
          <w:rFonts w:ascii="Times New Roman" w:eastAsia="黑体" w:hAnsi="Times New Roman" w:hint="eastAsia"/>
          <w:kern w:val="0"/>
          <w:sz w:val="24"/>
          <w:szCs w:val="24"/>
        </w:rPr>
        <w:t>q</w:t>
      </w:r>
      <w:r>
        <w:rPr>
          <w:rFonts w:ascii="Times New Roman" w:eastAsia="黑体" w:hAnsi="Times New Roman"/>
          <w:kern w:val="0"/>
          <w:sz w:val="24"/>
          <w:szCs w:val="24"/>
        </w:rPr>
        <w:t xml:space="preserve">uality and </w:t>
      </w:r>
      <w:r>
        <w:rPr>
          <w:rFonts w:ascii="Times New Roman" w:eastAsia="黑体" w:hAnsi="Times New Roman" w:hint="eastAsia"/>
          <w:kern w:val="0"/>
          <w:sz w:val="24"/>
          <w:szCs w:val="24"/>
        </w:rPr>
        <w:t>s</w:t>
      </w:r>
      <w:r>
        <w:rPr>
          <w:rFonts w:ascii="Times New Roman" w:eastAsia="黑体" w:hAnsi="Times New Roman"/>
          <w:kern w:val="0"/>
          <w:sz w:val="24"/>
          <w:szCs w:val="24"/>
        </w:rPr>
        <w:t>afety</w:t>
      </w:r>
    </w:p>
    <w:p w:rsidR="003D0E6A" w:rsidRDefault="00F1614E">
      <w:pPr>
        <w:framePr w:w="9639" w:h="6974" w:hRule="exact" w:wrap="around" w:vAnchor="page" w:hAnchor="page" w:x="1288" w:y="5738" w:anchorLock="1"/>
        <w:spacing w:line="760" w:lineRule="exact"/>
        <w:jc w:val="center"/>
        <w:rPr>
          <w:sz w:val="20"/>
          <w:szCs w:val="20"/>
        </w:rPr>
      </w:pPr>
      <w:r>
        <w:rPr>
          <w:rFonts w:ascii="Times New Roman" w:eastAsia="黑体" w:hAnsi="Times New Roman"/>
          <w:kern w:val="0"/>
          <w:sz w:val="24"/>
          <w:szCs w:val="24"/>
        </w:rPr>
        <w:t xml:space="preserve"> </w:t>
      </w:r>
      <w:r>
        <w:rPr>
          <w:rFonts w:ascii="Times New Roman" w:eastAsia="黑体" w:hAnsi="Times New Roman" w:hint="eastAsia"/>
          <w:kern w:val="0"/>
          <w:sz w:val="24"/>
          <w:szCs w:val="24"/>
        </w:rPr>
        <w:t>b</w:t>
      </w:r>
      <w:r>
        <w:rPr>
          <w:rFonts w:ascii="Times New Roman" w:eastAsia="黑体" w:hAnsi="Times New Roman"/>
          <w:kern w:val="0"/>
          <w:sz w:val="24"/>
          <w:szCs w:val="24"/>
        </w:rPr>
        <w:t xml:space="preserve">ased on </w:t>
      </w:r>
      <w:proofErr w:type="spellStart"/>
      <w:r>
        <w:rPr>
          <w:rFonts w:ascii="Times New Roman" w:eastAsia="黑体" w:hAnsi="Times New Roman" w:hint="eastAsia"/>
          <w:kern w:val="0"/>
          <w:sz w:val="24"/>
          <w:szCs w:val="24"/>
        </w:rPr>
        <w:t>b</w:t>
      </w:r>
      <w:r>
        <w:rPr>
          <w:rFonts w:ascii="Times New Roman" w:eastAsia="黑体" w:hAnsi="Times New Roman"/>
          <w:kern w:val="0"/>
          <w:sz w:val="24"/>
          <w:szCs w:val="24"/>
        </w:rPr>
        <w:t>lockchain</w:t>
      </w:r>
      <w:proofErr w:type="spellEnd"/>
    </w:p>
    <w:p w:rsidR="003D0E6A" w:rsidRDefault="00611082">
      <w:pPr>
        <w:pStyle w:val="afffffffe"/>
        <w:framePr w:w="9639" w:h="6974" w:hRule="exact" w:wrap="around" w:vAnchor="page" w:hAnchor="page" w:x="1288" w:y="5738" w:anchorLock="1"/>
        <w:spacing w:before="440" w:after="160"/>
        <w:textAlignment w:val="bottom"/>
        <w:rPr>
          <w:sz w:val="24"/>
          <w:szCs w:val="28"/>
        </w:rPr>
      </w:pPr>
      <w:r>
        <w:rPr>
          <w:sz w:val="24"/>
          <w:szCs w:val="28"/>
        </w:rPr>
        <w:fldChar w:fldCharType="begin">
          <w:ffData>
            <w:name w:val="下拉1"/>
            <w:enabled/>
            <w:calcOnExit w:val="0"/>
            <w:ddList>
              <w:listEntry w:val="（送审稿）"/>
              <w:listEntry w:val="（征求意见稿）"/>
              <w:listEntry w:val="（送审讨论稿）"/>
              <w:listEntry w:val="（工作组讨论稿）"/>
              <w:listEntry w:val="草案版次选择"/>
              <w:listEntry w:val="（报批稿）"/>
            </w:ddList>
          </w:ffData>
        </w:fldChar>
      </w:r>
      <w:bookmarkStart w:id="9" w:name="下拉1"/>
      <w:r>
        <w:rPr>
          <w:sz w:val="24"/>
          <w:szCs w:val="28"/>
        </w:rPr>
        <w:instrText xml:space="preserve"> FORMDROPDOWN </w:instrText>
      </w:r>
      <w:r>
        <w:rPr>
          <w:sz w:val="24"/>
          <w:szCs w:val="28"/>
        </w:rPr>
      </w:r>
      <w:r>
        <w:rPr>
          <w:sz w:val="24"/>
          <w:szCs w:val="28"/>
        </w:rPr>
        <w:fldChar w:fldCharType="end"/>
      </w:r>
      <w:bookmarkEnd w:id="9"/>
    </w:p>
    <w:p w:rsidR="003D0E6A" w:rsidRDefault="00F1614E">
      <w:pPr>
        <w:pStyle w:val="affffffffff6"/>
        <w:framePr w:wrap="around" w:y="14176"/>
      </w:pPr>
      <w:r>
        <w:rPr>
          <w:rFonts w:ascii="黑体"/>
        </w:rPr>
        <w:fldChar w:fldCharType="begin">
          <w:ffData>
            <w:name w:val="PLSH_DATE_Y"/>
            <w:enabled/>
            <w:calcOnExit w:val="0"/>
            <w:textInput>
              <w:default w:val="XXXX"/>
              <w:maxLength w:val="4"/>
            </w:textInput>
          </w:ffData>
        </w:fldChar>
      </w:r>
      <w:bookmarkStart w:id="10"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0"/>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1"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1"/>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2"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2"/>
      <w:r>
        <w:rPr>
          <w:rFonts w:hint="eastAsia"/>
        </w:rPr>
        <w:t>发布</w:t>
      </w:r>
    </w:p>
    <w:p w:rsidR="003D0E6A" w:rsidRDefault="00F1614E">
      <w:pPr>
        <w:pStyle w:val="affffffffff7"/>
        <w:framePr w:wrap="around" w:y="14176"/>
      </w:pPr>
      <w:r>
        <w:rPr>
          <w:rFonts w:ascii="黑体"/>
        </w:rPr>
        <w:fldChar w:fldCharType="begin">
          <w:ffData>
            <w:name w:val="CROT_DATE_Y"/>
            <w:enabled/>
            <w:calcOnExit w:val="0"/>
            <w:textInput>
              <w:default w:val="XXXX"/>
              <w:maxLength w:val="4"/>
            </w:textInput>
          </w:ffData>
        </w:fldChar>
      </w:r>
      <w:bookmarkStart w:id="13"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4"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5"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实施</w:t>
      </w:r>
    </w:p>
    <w:bookmarkStart w:id="16" w:name="fm"/>
    <w:p w:rsidR="003D0E6A" w:rsidRDefault="00F1614E">
      <w:pPr>
        <w:pStyle w:val="affffffffe"/>
        <w:framePr w:h="584" w:hRule="exact" w:hSpace="181" w:vSpace="181" w:wrap="around" w:y="14800"/>
        <w:rPr>
          <w:rFonts w:hAnsi="黑体"/>
        </w:rPr>
      </w:pPr>
      <w:r>
        <w:rPr>
          <w:rFonts w:hAnsi="黑体"/>
          <w:w w:val="100"/>
          <w:sz w:val="28"/>
        </w:rPr>
        <w:fldChar w:fldCharType="begin">
          <w:ffData>
            <w:name w:val="fm"/>
            <w:enabled/>
            <w:calcOnExit w:val="0"/>
            <w:textInput>
              <w:default w:val="中华人民共和国农业农村部"/>
            </w:textInput>
          </w:ffData>
        </w:fldChar>
      </w:r>
      <w:r>
        <w:rPr>
          <w:rFonts w:hAnsi="黑体"/>
          <w:w w:val="100"/>
          <w:sz w:val="28"/>
        </w:rPr>
        <w:instrText>FORMTEXT</w:instrText>
      </w:r>
      <w:r>
        <w:rPr>
          <w:rFonts w:hAnsi="黑体"/>
          <w:w w:val="100"/>
          <w:sz w:val="28"/>
        </w:rPr>
      </w:r>
      <w:r>
        <w:rPr>
          <w:rFonts w:hAnsi="黑体"/>
          <w:w w:val="100"/>
          <w:sz w:val="28"/>
        </w:rPr>
        <w:fldChar w:fldCharType="separate"/>
      </w:r>
      <w:r>
        <w:rPr>
          <w:rFonts w:hAnsi="黑体"/>
          <w:w w:val="100"/>
          <w:sz w:val="28"/>
        </w:rPr>
        <w:t>中华人民共和国农业农村部</w:t>
      </w:r>
      <w:r>
        <w:rPr>
          <w:rFonts w:hAnsi="黑体"/>
          <w:w w:val="100"/>
          <w:sz w:val="28"/>
        </w:rPr>
        <w:fldChar w:fldCharType="end"/>
      </w:r>
      <w:bookmarkEnd w:id="16"/>
      <w:r>
        <w:rPr>
          <w:rFonts w:ascii="Times New Roman"/>
          <w:w w:val="100"/>
          <w:sz w:val="28"/>
          <w:szCs w:val="28"/>
        </w:rPr>
        <w:t>  </w:t>
      </w:r>
      <w:r>
        <w:rPr>
          <w:rStyle w:val="affffffffffff0"/>
          <w:rFonts w:hAnsi="黑体" w:hint="eastAsia"/>
          <w:position w:val="0"/>
        </w:rPr>
        <w:t>发</w:t>
      </w:r>
      <w:r>
        <w:rPr>
          <w:rStyle w:val="affffffffffff0"/>
          <w:rFonts w:hAnsi="黑体" w:hint="eastAsia"/>
          <w:spacing w:val="0"/>
          <w:position w:val="0"/>
        </w:rPr>
        <w:t>布</w:t>
      </w:r>
    </w:p>
    <w:bookmarkStart w:id="17" w:name="_GoBack"/>
    <w:bookmarkEnd w:id="17"/>
    <w:p w:rsidR="003D0E6A" w:rsidRDefault="00F1614E">
      <w:pPr>
        <w:rPr>
          <w:rFonts w:ascii="宋体" w:hAnsi="宋体"/>
          <w:sz w:val="28"/>
          <w:szCs w:val="28"/>
        </w:rPr>
        <w:sectPr w:rsidR="003D0E6A">
          <w:headerReference w:type="default" r:id="rId8"/>
          <w:footerReference w:type="even" r:id="rId9"/>
          <w:headerReference w:type="first" r:id="rId10"/>
          <w:footerReference w:type="first" r:id="rId11"/>
          <w:type w:val="continuous"/>
          <w:pgSz w:w="11906" w:h="16838"/>
          <w:pgMar w:top="567" w:right="1134" w:bottom="1021"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3D0E6A" w:rsidRDefault="00F1614E">
      <w:pPr>
        <w:pStyle w:val="afffffff0"/>
        <w:spacing w:after="360"/>
      </w:pPr>
      <w:bookmarkStart w:id="18" w:name="BookMark1"/>
      <w:r>
        <w:rPr>
          <w:rFonts w:hint="eastAsia"/>
          <w:spacing w:val="320"/>
        </w:rPr>
        <w:lastRenderedPageBreak/>
        <w:t>目</w:t>
      </w:r>
      <w:r>
        <w:rPr>
          <w:rFonts w:hint="eastAsia"/>
        </w:rPr>
        <w:t>次</w:t>
      </w:r>
    </w:p>
    <w:sdt>
      <w:sdtPr>
        <w:rPr>
          <w:lang w:val="zh-CN"/>
        </w:rPr>
        <w:id w:val="1493286979"/>
        <w:docPartObj>
          <w:docPartGallery w:val="Table of Contents"/>
          <w:docPartUnique/>
        </w:docPartObj>
      </w:sdtPr>
      <w:sdtEndPr>
        <w:rPr>
          <w:rFonts w:ascii="Calibri"/>
          <w:bCs/>
        </w:rPr>
      </w:sdtEndPr>
      <w:sdtContent>
        <w:p w:rsidR="003D0E6A" w:rsidRDefault="00F1614E">
          <w:pPr>
            <w:pStyle w:val="11"/>
            <w:tabs>
              <w:tab w:val="right" w:leader="dot" w:pos="9344"/>
            </w:tabs>
            <w:rPr>
              <w:bCs/>
              <w:lang w:val="zh-CN"/>
            </w:rPr>
          </w:pPr>
          <w:r>
            <w:rPr>
              <w:rFonts w:ascii="Calibri"/>
            </w:rPr>
            <w:fldChar w:fldCharType="begin"/>
          </w:r>
          <w:r>
            <w:instrText xml:space="preserve"> TOC \o "1-3" \h \z \u </w:instrText>
          </w:r>
          <w:r>
            <w:rPr>
              <w:rFonts w:ascii="Calibri"/>
            </w:rPr>
            <w:fldChar w:fldCharType="separate"/>
          </w:r>
        </w:p>
        <w:p w:rsidR="003D0E6A" w:rsidRDefault="00FC4364">
          <w:pPr>
            <w:pStyle w:val="11"/>
            <w:tabs>
              <w:tab w:val="right" w:leader="dot" w:pos="9354"/>
            </w:tabs>
          </w:pPr>
          <w:hyperlink w:anchor="_Toc9482" w:history="1">
            <w:r w:rsidR="00F1614E">
              <w:rPr>
                <w:rFonts w:hint="eastAsia"/>
                <w:spacing w:val="320"/>
              </w:rPr>
              <w:t>前</w:t>
            </w:r>
            <w:r w:rsidR="00F1614E">
              <w:rPr>
                <w:rFonts w:hint="eastAsia"/>
              </w:rPr>
              <w:t>言</w:t>
            </w:r>
            <w:r w:rsidR="00F1614E">
              <w:tab/>
            </w:r>
            <w:r w:rsidR="00F1614E">
              <w:fldChar w:fldCharType="begin"/>
            </w:r>
            <w:r w:rsidR="00F1614E">
              <w:instrText xml:space="preserve"> PAGEREF _Toc9482 \h </w:instrText>
            </w:r>
            <w:r w:rsidR="00F1614E">
              <w:fldChar w:fldCharType="separate"/>
            </w:r>
            <w:r w:rsidR="00F1614E">
              <w:t>II</w:t>
            </w:r>
            <w:r w:rsidR="00F1614E">
              <w:fldChar w:fldCharType="end"/>
            </w:r>
          </w:hyperlink>
        </w:p>
        <w:p w:rsidR="003D0E6A" w:rsidRDefault="00FC4364">
          <w:pPr>
            <w:pStyle w:val="11"/>
            <w:tabs>
              <w:tab w:val="right" w:leader="dot" w:pos="9354"/>
            </w:tabs>
          </w:pPr>
          <w:hyperlink w:anchor="_Toc4326" w:history="1">
            <w:r w:rsidR="00F1614E">
              <w:rPr>
                <w:rFonts w:ascii="黑体" w:eastAsia="黑体" w:hint="eastAsia"/>
              </w:rPr>
              <w:t xml:space="preserve">1 </w:t>
            </w:r>
            <w:r w:rsidR="00F1614E">
              <w:rPr>
                <w:rFonts w:hint="eastAsia"/>
              </w:rPr>
              <w:t>范围</w:t>
            </w:r>
            <w:r w:rsidR="00F1614E">
              <w:tab/>
            </w:r>
            <w:r w:rsidR="00F1614E">
              <w:fldChar w:fldCharType="begin"/>
            </w:r>
            <w:r w:rsidR="00F1614E">
              <w:instrText xml:space="preserve"> PAGEREF _Toc4326 \h </w:instrText>
            </w:r>
            <w:r w:rsidR="00F1614E">
              <w:fldChar w:fldCharType="separate"/>
            </w:r>
            <w:r w:rsidR="00F1614E">
              <w:t>1</w:t>
            </w:r>
            <w:r w:rsidR="00F1614E">
              <w:fldChar w:fldCharType="end"/>
            </w:r>
          </w:hyperlink>
        </w:p>
        <w:p w:rsidR="003D0E6A" w:rsidRDefault="00FC4364">
          <w:pPr>
            <w:pStyle w:val="11"/>
            <w:tabs>
              <w:tab w:val="right" w:leader="dot" w:pos="9354"/>
            </w:tabs>
          </w:pPr>
          <w:hyperlink w:anchor="_Toc8984" w:history="1">
            <w:r w:rsidR="00F1614E">
              <w:rPr>
                <w:rFonts w:ascii="黑体" w:eastAsia="黑体" w:hint="eastAsia"/>
              </w:rPr>
              <w:t xml:space="preserve">2 </w:t>
            </w:r>
            <w:r w:rsidR="00F1614E">
              <w:rPr>
                <w:rFonts w:hint="eastAsia"/>
              </w:rPr>
              <w:t>规范性引用文件</w:t>
            </w:r>
            <w:r w:rsidR="00F1614E">
              <w:tab/>
            </w:r>
            <w:r w:rsidR="00F1614E">
              <w:fldChar w:fldCharType="begin"/>
            </w:r>
            <w:r w:rsidR="00F1614E">
              <w:instrText xml:space="preserve"> PAGEREF _Toc8984 \h </w:instrText>
            </w:r>
            <w:r w:rsidR="00F1614E">
              <w:fldChar w:fldCharType="separate"/>
            </w:r>
            <w:r w:rsidR="00F1614E">
              <w:t>1</w:t>
            </w:r>
            <w:r w:rsidR="00F1614E">
              <w:fldChar w:fldCharType="end"/>
            </w:r>
          </w:hyperlink>
        </w:p>
        <w:p w:rsidR="003D0E6A" w:rsidRDefault="00FC4364">
          <w:pPr>
            <w:pStyle w:val="11"/>
            <w:tabs>
              <w:tab w:val="right" w:leader="dot" w:pos="9354"/>
            </w:tabs>
          </w:pPr>
          <w:hyperlink w:anchor="_Toc14878" w:history="1">
            <w:r w:rsidR="00F1614E">
              <w:rPr>
                <w:rFonts w:ascii="黑体" w:eastAsia="黑体" w:hint="eastAsia"/>
              </w:rPr>
              <w:t xml:space="preserve">3 </w:t>
            </w:r>
            <w:r w:rsidR="00F1614E">
              <w:rPr>
                <w:rFonts w:hint="eastAsia"/>
              </w:rPr>
              <w:t>术语和定义</w:t>
            </w:r>
            <w:r w:rsidR="00F1614E">
              <w:tab/>
            </w:r>
            <w:r w:rsidR="00F1614E">
              <w:fldChar w:fldCharType="begin"/>
            </w:r>
            <w:r w:rsidR="00F1614E">
              <w:instrText xml:space="preserve"> PAGEREF _Toc14878 \h </w:instrText>
            </w:r>
            <w:r w:rsidR="00F1614E">
              <w:fldChar w:fldCharType="separate"/>
            </w:r>
            <w:r w:rsidR="00F1614E">
              <w:t>1</w:t>
            </w:r>
            <w:r w:rsidR="00F1614E">
              <w:fldChar w:fldCharType="end"/>
            </w:r>
          </w:hyperlink>
        </w:p>
        <w:p w:rsidR="003D0E6A" w:rsidRDefault="00FC4364">
          <w:pPr>
            <w:pStyle w:val="11"/>
            <w:tabs>
              <w:tab w:val="right" w:leader="dot" w:pos="9354"/>
            </w:tabs>
          </w:pPr>
          <w:hyperlink w:anchor="_Toc24427" w:history="1">
            <w:r w:rsidR="00F1614E">
              <w:rPr>
                <w:rFonts w:ascii="黑体" w:eastAsia="黑体" w:hint="eastAsia"/>
              </w:rPr>
              <w:t xml:space="preserve">4 </w:t>
            </w:r>
            <w:r w:rsidR="00F1614E">
              <w:rPr>
                <w:rFonts w:hint="eastAsia"/>
              </w:rPr>
              <w:t>总体原则</w:t>
            </w:r>
            <w:r w:rsidR="00F1614E">
              <w:tab/>
            </w:r>
            <w:r w:rsidR="00F1614E">
              <w:fldChar w:fldCharType="begin"/>
            </w:r>
            <w:r w:rsidR="00F1614E">
              <w:instrText xml:space="preserve"> PAGEREF _Toc24427 \h </w:instrText>
            </w:r>
            <w:r w:rsidR="00F1614E">
              <w:fldChar w:fldCharType="separate"/>
            </w:r>
            <w:r w:rsidR="00F1614E">
              <w:t>1</w:t>
            </w:r>
            <w:r w:rsidR="00F1614E">
              <w:fldChar w:fldCharType="end"/>
            </w:r>
          </w:hyperlink>
        </w:p>
        <w:p w:rsidR="003D0E6A" w:rsidRDefault="00FC4364">
          <w:pPr>
            <w:pStyle w:val="11"/>
            <w:tabs>
              <w:tab w:val="right" w:leader="dot" w:pos="9354"/>
            </w:tabs>
          </w:pPr>
          <w:hyperlink w:anchor="_Toc30423" w:history="1">
            <w:r w:rsidR="00F1614E">
              <w:rPr>
                <w:rFonts w:ascii="黑体" w:eastAsia="黑体" w:hint="eastAsia"/>
              </w:rPr>
              <w:t xml:space="preserve">5 </w:t>
            </w:r>
            <w:r w:rsidR="00F1614E">
              <w:rPr>
                <w:rFonts w:hint="eastAsia"/>
              </w:rPr>
              <w:t>蔬菜质量安全溯源关键环节及信息</w:t>
            </w:r>
            <w:r w:rsidR="00F1614E">
              <w:tab/>
            </w:r>
            <w:r w:rsidR="00F1614E">
              <w:fldChar w:fldCharType="begin"/>
            </w:r>
            <w:r w:rsidR="00F1614E">
              <w:instrText xml:space="preserve"> PAGEREF _Toc30423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1864" w:history="1">
            <w:r w:rsidR="00F1614E">
              <w:rPr>
                <w:rFonts w:ascii="黑体" w:eastAsia="黑体" w:hAnsi="Times New Roman" w:hint="eastAsia"/>
                <w:kern w:val="0"/>
              </w:rPr>
              <w:t xml:space="preserve">5.1 </w:t>
            </w:r>
            <w:r w:rsidR="00F1614E">
              <w:rPr>
                <w:rFonts w:hint="eastAsia"/>
              </w:rPr>
              <w:t>育苗环节</w:t>
            </w:r>
            <w:r w:rsidR="00F1614E">
              <w:tab/>
            </w:r>
            <w:r w:rsidR="00F1614E">
              <w:fldChar w:fldCharType="begin"/>
            </w:r>
            <w:r w:rsidR="00F1614E">
              <w:instrText xml:space="preserve"> PAGEREF _Toc1864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19397" w:history="1">
            <w:r w:rsidR="00F1614E">
              <w:rPr>
                <w:rFonts w:ascii="黑体" w:eastAsia="黑体" w:hAnsi="Times New Roman" w:hint="eastAsia"/>
                <w:kern w:val="0"/>
              </w:rPr>
              <w:t xml:space="preserve">5.2 </w:t>
            </w:r>
            <w:r w:rsidR="00F1614E">
              <w:rPr>
                <w:rFonts w:hint="eastAsia"/>
              </w:rPr>
              <w:t>种植环节</w:t>
            </w:r>
            <w:r w:rsidR="00F1614E">
              <w:tab/>
            </w:r>
            <w:r w:rsidR="00F1614E">
              <w:fldChar w:fldCharType="begin"/>
            </w:r>
            <w:r w:rsidR="00F1614E">
              <w:instrText xml:space="preserve"> PAGEREF _Toc19397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28434" w:history="1">
            <w:r w:rsidR="00F1614E">
              <w:rPr>
                <w:rFonts w:ascii="黑体" w:eastAsia="黑体" w:hAnsi="Times New Roman" w:hint="eastAsia"/>
                <w:kern w:val="0"/>
              </w:rPr>
              <w:t xml:space="preserve">5.3 </w:t>
            </w:r>
            <w:r w:rsidR="00F1614E">
              <w:rPr>
                <w:rFonts w:hint="eastAsia"/>
              </w:rPr>
              <w:t>加工环节</w:t>
            </w:r>
            <w:r w:rsidR="00F1614E">
              <w:tab/>
            </w:r>
            <w:r w:rsidR="00F1614E">
              <w:fldChar w:fldCharType="begin"/>
            </w:r>
            <w:r w:rsidR="00F1614E">
              <w:instrText xml:space="preserve"> PAGEREF _Toc28434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31823" w:history="1">
            <w:r w:rsidR="00F1614E">
              <w:rPr>
                <w:rFonts w:ascii="黑体" w:eastAsia="黑体" w:hAnsi="Times New Roman" w:hint="eastAsia"/>
                <w:kern w:val="0"/>
              </w:rPr>
              <w:t xml:space="preserve">5.4 </w:t>
            </w:r>
            <w:r w:rsidR="00F1614E">
              <w:rPr>
                <w:rFonts w:hint="eastAsia"/>
              </w:rPr>
              <w:t>贮藏环节</w:t>
            </w:r>
            <w:r w:rsidR="00F1614E">
              <w:tab/>
            </w:r>
            <w:r w:rsidR="00F1614E">
              <w:fldChar w:fldCharType="begin"/>
            </w:r>
            <w:r w:rsidR="00F1614E">
              <w:instrText xml:space="preserve"> PAGEREF _Toc31823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21208" w:history="1">
            <w:r w:rsidR="00F1614E">
              <w:rPr>
                <w:rFonts w:ascii="黑体" w:eastAsia="黑体" w:hAnsi="Times New Roman" w:hint="eastAsia"/>
                <w:kern w:val="0"/>
              </w:rPr>
              <w:t xml:space="preserve">5.5 </w:t>
            </w:r>
            <w:r w:rsidR="00F1614E">
              <w:rPr>
                <w:rFonts w:hint="eastAsia"/>
              </w:rPr>
              <w:t>运输环节</w:t>
            </w:r>
            <w:r w:rsidR="00F1614E">
              <w:tab/>
            </w:r>
            <w:r w:rsidR="00F1614E">
              <w:fldChar w:fldCharType="begin"/>
            </w:r>
            <w:r w:rsidR="00F1614E">
              <w:instrText xml:space="preserve"> PAGEREF _Toc21208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26988" w:history="1">
            <w:r w:rsidR="00F1614E">
              <w:rPr>
                <w:rFonts w:ascii="黑体" w:eastAsia="黑体" w:hAnsi="Times New Roman" w:hint="eastAsia"/>
                <w:kern w:val="0"/>
              </w:rPr>
              <w:t xml:space="preserve">5.6 </w:t>
            </w:r>
            <w:r w:rsidR="00F1614E">
              <w:rPr>
                <w:rFonts w:hint="eastAsia"/>
              </w:rPr>
              <w:t>销售环节</w:t>
            </w:r>
            <w:r w:rsidR="00F1614E">
              <w:tab/>
            </w:r>
            <w:r w:rsidR="00F1614E">
              <w:fldChar w:fldCharType="begin"/>
            </w:r>
            <w:r w:rsidR="00F1614E">
              <w:instrText xml:space="preserve"> PAGEREF _Toc26988 \h </w:instrText>
            </w:r>
            <w:r w:rsidR="00F1614E">
              <w:fldChar w:fldCharType="separate"/>
            </w:r>
            <w:r w:rsidR="00F1614E">
              <w:t>2</w:t>
            </w:r>
            <w:r w:rsidR="00F1614E">
              <w:fldChar w:fldCharType="end"/>
            </w:r>
          </w:hyperlink>
        </w:p>
        <w:p w:rsidR="003D0E6A" w:rsidRDefault="00FC4364">
          <w:pPr>
            <w:pStyle w:val="11"/>
            <w:tabs>
              <w:tab w:val="right" w:leader="dot" w:pos="9354"/>
            </w:tabs>
          </w:pPr>
          <w:hyperlink w:anchor="_Toc22612" w:history="1">
            <w:r w:rsidR="00F1614E">
              <w:rPr>
                <w:rFonts w:ascii="黑体" w:eastAsia="黑体" w:hint="eastAsia"/>
              </w:rPr>
              <w:t xml:space="preserve">6 </w:t>
            </w:r>
            <w:r w:rsidR="00F1614E">
              <w:rPr>
                <w:rFonts w:hint="eastAsia"/>
              </w:rPr>
              <w:t>信息采集</w:t>
            </w:r>
            <w:r w:rsidR="00F1614E">
              <w:tab/>
            </w:r>
            <w:r w:rsidR="00F1614E">
              <w:fldChar w:fldCharType="begin"/>
            </w:r>
            <w:r w:rsidR="00F1614E">
              <w:instrText xml:space="preserve"> PAGEREF _Toc22612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12320" w:history="1">
            <w:r w:rsidR="00F1614E">
              <w:rPr>
                <w:rFonts w:ascii="黑体" w:eastAsia="黑体" w:hAnsi="Times New Roman" w:hint="eastAsia"/>
                <w:kern w:val="0"/>
              </w:rPr>
              <w:t xml:space="preserve">6.1 </w:t>
            </w:r>
            <w:r w:rsidR="00F1614E">
              <w:rPr>
                <w:rFonts w:hint="eastAsia"/>
              </w:rPr>
              <w:t>采集范围</w:t>
            </w:r>
            <w:r w:rsidR="00F1614E">
              <w:tab/>
            </w:r>
            <w:r w:rsidR="00F1614E">
              <w:fldChar w:fldCharType="begin"/>
            </w:r>
            <w:r w:rsidR="00F1614E">
              <w:instrText xml:space="preserve"> PAGEREF _Toc12320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17891" w:history="1">
            <w:r w:rsidR="00F1614E">
              <w:rPr>
                <w:rFonts w:ascii="黑体" w:eastAsia="黑体" w:hAnsi="Times New Roman" w:hint="eastAsia"/>
                <w:kern w:val="0"/>
              </w:rPr>
              <w:t xml:space="preserve">6.2 </w:t>
            </w:r>
            <w:r w:rsidR="00F1614E">
              <w:rPr>
                <w:rFonts w:hint="eastAsia"/>
              </w:rPr>
              <w:t>信息来源</w:t>
            </w:r>
            <w:r w:rsidR="00F1614E">
              <w:tab/>
            </w:r>
            <w:r w:rsidR="00F1614E">
              <w:fldChar w:fldCharType="begin"/>
            </w:r>
            <w:r w:rsidR="00F1614E">
              <w:instrText xml:space="preserve"> PAGEREF _Toc17891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19734" w:history="1">
            <w:r w:rsidR="00F1614E">
              <w:rPr>
                <w:rFonts w:ascii="黑体" w:eastAsia="黑体" w:hAnsi="Times New Roman" w:hint="eastAsia"/>
                <w:kern w:val="0"/>
              </w:rPr>
              <w:t xml:space="preserve">6.3 </w:t>
            </w:r>
            <w:r w:rsidR="00F1614E">
              <w:rPr>
                <w:rFonts w:hint="eastAsia"/>
              </w:rPr>
              <w:t>敏感信息处理</w:t>
            </w:r>
            <w:r w:rsidR="00F1614E">
              <w:tab/>
            </w:r>
            <w:r w:rsidR="00F1614E">
              <w:fldChar w:fldCharType="begin"/>
            </w:r>
            <w:r w:rsidR="00F1614E">
              <w:instrText xml:space="preserve"> PAGEREF _Toc19734 \h </w:instrText>
            </w:r>
            <w:r w:rsidR="00F1614E">
              <w:fldChar w:fldCharType="separate"/>
            </w:r>
            <w:r w:rsidR="00F1614E">
              <w:t>2</w:t>
            </w:r>
            <w:r w:rsidR="00F1614E">
              <w:fldChar w:fldCharType="end"/>
            </w:r>
          </w:hyperlink>
        </w:p>
        <w:p w:rsidR="003D0E6A" w:rsidRDefault="00FC4364">
          <w:pPr>
            <w:pStyle w:val="24"/>
            <w:tabs>
              <w:tab w:val="clear" w:pos="9344"/>
              <w:tab w:val="right" w:leader="dot" w:pos="9354"/>
            </w:tabs>
          </w:pPr>
          <w:hyperlink w:anchor="_Toc15933" w:history="1">
            <w:r w:rsidR="00F1614E">
              <w:rPr>
                <w:rFonts w:ascii="黑体" w:eastAsia="黑体" w:hAnsi="Times New Roman" w:hint="eastAsia"/>
                <w:kern w:val="0"/>
              </w:rPr>
              <w:t xml:space="preserve">6.4 </w:t>
            </w:r>
            <w:r w:rsidR="00F1614E">
              <w:rPr>
                <w:rFonts w:hint="eastAsia"/>
              </w:rPr>
              <w:t>数据格式</w:t>
            </w:r>
            <w:r w:rsidR="00F1614E">
              <w:tab/>
            </w:r>
            <w:r w:rsidR="00F1614E">
              <w:fldChar w:fldCharType="begin"/>
            </w:r>
            <w:r w:rsidR="00F1614E">
              <w:instrText xml:space="preserve"> PAGEREF _Toc15933 \h </w:instrText>
            </w:r>
            <w:r w:rsidR="00F1614E">
              <w:fldChar w:fldCharType="separate"/>
            </w:r>
            <w:r w:rsidR="00F1614E">
              <w:t>2</w:t>
            </w:r>
            <w:r w:rsidR="00F1614E">
              <w:fldChar w:fldCharType="end"/>
            </w:r>
          </w:hyperlink>
        </w:p>
        <w:p w:rsidR="003D0E6A" w:rsidRDefault="00FC4364">
          <w:pPr>
            <w:pStyle w:val="11"/>
            <w:tabs>
              <w:tab w:val="right" w:leader="dot" w:pos="9354"/>
            </w:tabs>
          </w:pPr>
          <w:hyperlink w:anchor="_Toc30195" w:history="1">
            <w:r w:rsidR="00F1614E">
              <w:rPr>
                <w:rFonts w:ascii="黑体" w:eastAsia="黑体" w:hint="eastAsia"/>
              </w:rPr>
              <w:t xml:space="preserve">7 </w:t>
            </w:r>
            <w:r w:rsidR="00F1614E">
              <w:rPr>
                <w:rFonts w:hint="eastAsia"/>
              </w:rPr>
              <w:t>信息编码</w:t>
            </w:r>
            <w:r w:rsidR="00F1614E">
              <w:tab/>
            </w:r>
            <w:r w:rsidR="00F1614E">
              <w:fldChar w:fldCharType="begin"/>
            </w:r>
            <w:r w:rsidR="00F1614E">
              <w:instrText xml:space="preserve"> PAGEREF _Toc30195 \h </w:instrText>
            </w:r>
            <w:r w:rsidR="00F1614E">
              <w:fldChar w:fldCharType="separate"/>
            </w:r>
            <w:r w:rsidR="00F1614E">
              <w:t>2</w:t>
            </w:r>
            <w:r w:rsidR="00F1614E">
              <w:fldChar w:fldCharType="end"/>
            </w:r>
          </w:hyperlink>
        </w:p>
        <w:p w:rsidR="003D0E6A" w:rsidRDefault="00FC4364">
          <w:pPr>
            <w:pStyle w:val="11"/>
            <w:tabs>
              <w:tab w:val="right" w:leader="dot" w:pos="9354"/>
            </w:tabs>
          </w:pPr>
          <w:hyperlink w:anchor="_Toc3836" w:history="1">
            <w:r w:rsidR="00F1614E">
              <w:rPr>
                <w:rFonts w:ascii="黑体" w:eastAsia="黑体" w:hint="eastAsia"/>
              </w:rPr>
              <w:t xml:space="preserve">8 </w:t>
            </w:r>
            <w:r w:rsidR="00F1614E">
              <w:rPr>
                <w:rFonts w:hint="eastAsia"/>
              </w:rPr>
              <w:t>检查方法</w:t>
            </w:r>
            <w:r w:rsidR="00F1614E">
              <w:tab/>
            </w:r>
            <w:r w:rsidR="00F1614E">
              <w:fldChar w:fldCharType="begin"/>
            </w:r>
            <w:r w:rsidR="00F1614E">
              <w:instrText xml:space="preserve"> PAGEREF _Toc3836 \h </w:instrText>
            </w:r>
            <w:r w:rsidR="00F1614E">
              <w:fldChar w:fldCharType="separate"/>
            </w:r>
            <w:r w:rsidR="00F1614E">
              <w:t>3</w:t>
            </w:r>
            <w:r w:rsidR="00F1614E">
              <w:fldChar w:fldCharType="end"/>
            </w:r>
          </w:hyperlink>
        </w:p>
        <w:p w:rsidR="003D0E6A" w:rsidRDefault="00FC4364">
          <w:pPr>
            <w:pStyle w:val="11"/>
            <w:tabs>
              <w:tab w:val="right" w:leader="dot" w:pos="9354"/>
            </w:tabs>
          </w:pPr>
          <w:hyperlink w:anchor="_Toc7763" w:history="1">
            <w:r w:rsidR="00F1614E">
              <w:rPr>
                <w:rFonts w:hint="eastAsia"/>
              </w:rPr>
              <w:t xml:space="preserve">附录 </w:t>
            </w:r>
            <w:r w:rsidR="00F1614E">
              <w:t>A</w:t>
            </w:r>
            <w:r w:rsidR="00F1614E">
              <w:tab/>
            </w:r>
            <w:r w:rsidR="00F1614E">
              <w:fldChar w:fldCharType="begin"/>
            </w:r>
            <w:r w:rsidR="00F1614E">
              <w:instrText xml:space="preserve"> PAGEREF _Toc7763 \h </w:instrText>
            </w:r>
            <w:r w:rsidR="00F1614E">
              <w:fldChar w:fldCharType="separate"/>
            </w:r>
            <w:r w:rsidR="00F1614E">
              <w:t>4</w:t>
            </w:r>
            <w:r w:rsidR="00F1614E">
              <w:fldChar w:fldCharType="end"/>
            </w:r>
          </w:hyperlink>
        </w:p>
        <w:p w:rsidR="003D0E6A" w:rsidRDefault="00FC4364">
          <w:pPr>
            <w:pStyle w:val="31"/>
            <w:tabs>
              <w:tab w:val="right" w:leader="dot" w:pos="9354"/>
            </w:tabs>
            <w:rPr>
              <w:rFonts w:hAnsi="宋体" w:cs="宋体"/>
            </w:rPr>
          </w:pPr>
          <w:hyperlink w:anchor="_Toc20520" w:history="1">
            <w:r w:rsidR="00F1614E">
              <w:rPr>
                <w:rFonts w:hAnsi="宋体" w:cs="宋体" w:hint="eastAsia"/>
              </w:rPr>
              <w:t>A.1 采集信息说明</w:t>
            </w:r>
            <w:r w:rsidR="00F1614E">
              <w:rPr>
                <w:rFonts w:hAnsi="宋体" w:cs="宋体" w:hint="eastAsia"/>
              </w:rPr>
              <w:tab/>
            </w:r>
            <w:r w:rsidR="00F1614E">
              <w:rPr>
                <w:rFonts w:hAnsi="宋体" w:cs="宋体" w:hint="eastAsia"/>
              </w:rPr>
              <w:fldChar w:fldCharType="begin"/>
            </w:r>
            <w:r w:rsidR="00F1614E">
              <w:rPr>
                <w:rFonts w:hAnsi="宋体" w:cs="宋体" w:hint="eastAsia"/>
              </w:rPr>
              <w:instrText xml:space="preserve"> PAGEREF _Toc20520 \h </w:instrText>
            </w:r>
            <w:r w:rsidR="00F1614E">
              <w:rPr>
                <w:rFonts w:hAnsi="宋体" w:cs="宋体" w:hint="eastAsia"/>
              </w:rPr>
            </w:r>
            <w:r w:rsidR="00F1614E">
              <w:rPr>
                <w:rFonts w:hAnsi="宋体" w:cs="宋体" w:hint="eastAsia"/>
              </w:rPr>
              <w:fldChar w:fldCharType="separate"/>
            </w:r>
            <w:r w:rsidR="00F1614E">
              <w:rPr>
                <w:rFonts w:hAnsi="宋体" w:cs="宋体" w:hint="eastAsia"/>
              </w:rPr>
              <w:t>4</w:t>
            </w:r>
            <w:r w:rsidR="00F1614E">
              <w:rPr>
                <w:rFonts w:hAnsi="宋体" w:cs="宋体" w:hint="eastAsia"/>
              </w:rPr>
              <w:fldChar w:fldCharType="end"/>
            </w:r>
          </w:hyperlink>
        </w:p>
        <w:p w:rsidR="003D0E6A" w:rsidRDefault="00FC4364">
          <w:pPr>
            <w:pStyle w:val="31"/>
            <w:tabs>
              <w:tab w:val="right" w:leader="dot" w:pos="9354"/>
            </w:tabs>
            <w:rPr>
              <w:rFonts w:hAnsi="宋体" w:cs="宋体"/>
            </w:rPr>
          </w:pPr>
          <w:hyperlink w:anchor="_Toc3468" w:history="1">
            <w:r w:rsidR="00F1614E">
              <w:rPr>
                <w:rFonts w:hAnsi="宋体" w:cs="宋体" w:hint="eastAsia"/>
              </w:rPr>
              <w:t>A.2 育苗环节质量安全溯源信息</w:t>
            </w:r>
            <w:r w:rsidR="00F1614E">
              <w:rPr>
                <w:rFonts w:hAnsi="宋体" w:cs="宋体" w:hint="eastAsia"/>
              </w:rPr>
              <w:tab/>
            </w:r>
            <w:r w:rsidR="00F1614E">
              <w:rPr>
                <w:rFonts w:hAnsi="宋体" w:cs="宋体" w:hint="eastAsia"/>
              </w:rPr>
              <w:fldChar w:fldCharType="begin"/>
            </w:r>
            <w:r w:rsidR="00F1614E">
              <w:rPr>
                <w:rFonts w:hAnsi="宋体" w:cs="宋体" w:hint="eastAsia"/>
              </w:rPr>
              <w:instrText xml:space="preserve"> PAGEREF _Toc3468 \h </w:instrText>
            </w:r>
            <w:r w:rsidR="00F1614E">
              <w:rPr>
                <w:rFonts w:hAnsi="宋体" w:cs="宋体" w:hint="eastAsia"/>
              </w:rPr>
            </w:r>
            <w:r w:rsidR="00F1614E">
              <w:rPr>
                <w:rFonts w:hAnsi="宋体" w:cs="宋体" w:hint="eastAsia"/>
              </w:rPr>
              <w:fldChar w:fldCharType="separate"/>
            </w:r>
            <w:r w:rsidR="00F1614E">
              <w:rPr>
                <w:rFonts w:hAnsi="宋体" w:cs="宋体" w:hint="eastAsia"/>
              </w:rPr>
              <w:t>4</w:t>
            </w:r>
            <w:r w:rsidR="00F1614E">
              <w:rPr>
                <w:rFonts w:hAnsi="宋体" w:cs="宋体" w:hint="eastAsia"/>
              </w:rPr>
              <w:fldChar w:fldCharType="end"/>
            </w:r>
          </w:hyperlink>
        </w:p>
        <w:p w:rsidR="003D0E6A" w:rsidRDefault="00FC4364">
          <w:pPr>
            <w:pStyle w:val="31"/>
            <w:tabs>
              <w:tab w:val="right" w:leader="dot" w:pos="9354"/>
            </w:tabs>
            <w:rPr>
              <w:rFonts w:hAnsi="宋体" w:cs="宋体"/>
            </w:rPr>
          </w:pPr>
          <w:hyperlink w:anchor="_Toc17767" w:history="1">
            <w:r w:rsidR="00F1614E">
              <w:rPr>
                <w:rFonts w:hAnsi="宋体" w:cs="宋体" w:hint="eastAsia"/>
              </w:rPr>
              <w:t>A.3 种植环节质量安全溯源信息</w:t>
            </w:r>
            <w:r w:rsidR="00F1614E">
              <w:rPr>
                <w:rFonts w:hAnsi="宋体" w:cs="宋体" w:hint="eastAsia"/>
              </w:rPr>
              <w:tab/>
            </w:r>
            <w:r w:rsidR="00F1614E">
              <w:rPr>
                <w:rFonts w:hAnsi="宋体" w:cs="宋体" w:hint="eastAsia"/>
              </w:rPr>
              <w:fldChar w:fldCharType="begin"/>
            </w:r>
            <w:r w:rsidR="00F1614E">
              <w:rPr>
                <w:rFonts w:hAnsi="宋体" w:cs="宋体" w:hint="eastAsia"/>
              </w:rPr>
              <w:instrText xml:space="preserve"> PAGEREF _Toc17767 \h </w:instrText>
            </w:r>
            <w:r w:rsidR="00F1614E">
              <w:rPr>
                <w:rFonts w:hAnsi="宋体" w:cs="宋体" w:hint="eastAsia"/>
              </w:rPr>
            </w:r>
            <w:r w:rsidR="00F1614E">
              <w:rPr>
                <w:rFonts w:hAnsi="宋体" w:cs="宋体" w:hint="eastAsia"/>
              </w:rPr>
              <w:fldChar w:fldCharType="separate"/>
            </w:r>
            <w:r w:rsidR="00F1614E">
              <w:rPr>
                <w:rFonts w:hAnsi="宋体" w:cs="宋体" w:hint="eastAsia"/>
              </w:rPr>
              <w:t>5</w:t>
            </w:r>
            <w:r w:rsidR="00F1614E">
              <w:rPr>
                <w:rFonts w:hAnsi="宋体" w:cs="宋体" w:hint="eastAsia"/>
              </w:rPr>
              <w:fldChar w:fldCharType="end"/>
            </w:r>
          </w:hyperlink>
        </w:p>
        <w:p w:rsidR="003D0E6A" w:rsidRDefault="00FC4364">
          <w:pPr>
            <w:pStyle w:val="31"/>
            <w:tabs>
              <w:tab w:val="right" w:leader="dot" w:pos="9354"/>
            </w:tabs>
            <w:rPr>
              <w:rFonts w:hAnsi="宋体" w:cs="宋体"/>
            </w:rPr>
          </w:pPr>
          <w:hyperlink w:anchor="_Toc21420" w:history="1">
            <w:r w:rsidR="00F1614E">
              <w:rPr>
                <w:rFonts w:hAnsi="宋体" w:cs="宋体" w:hint="eastAsia"/>
              </w:rPr>
              <w:t>A.4 加工环节质量安全溯源信息</w:t>
            </w:r>
            <w:r w:rsidR="00F1614E">
              <w:rPr>
                <w:rFonts w:hAnsi="宋体" w:cs="宋体" w:hint="eastAsia"/>
              </w:rPr>
              <w:tab/>
            </w:r>
            <w:r w:rsidR="00F1614E">
              <w:rPr>
                <w:rFonts w:hAnsi="宋体" w:cs="宋体" w:hint="eastAsia"/>
              </w:rPr>
              <w:fldChar w:fldCharType="begin"/>
            </w:r>
            <w:r w:rsidR="00F1614E">
              <w:rPr>
                <w:rFonts w:hAnsi="宋体" w:cs="宋体" w:hint="eastAsia"/>
              </w:rPr>
              <w:instrText xml:space="preserve"> PAGEREF _Toc21420 \h </w:instrText>
            </w:r>
            <w:r w:rsidR="00F1614E">
              <w:rPr>
                <w:rFonts w:hAnsi="宋体" w:cs="宋体" w:hint="eastAsia"/>
              </w:rPr>
            </w:r>
            <w:r w:rsidR="00F1614E">
              <w:rPr>
                <w:rFonts w:hAnsi="宋体" w:cs="宋体" w:hint="eastAsia"/>
              </w:rPr>
              <w:fldChar w:fldCharType="separate"/>
            </w:r>
            <w:r w:rsidR="00F1614E">
              <w:rPr>
                <w:rFonts w:hAnsi="宋体" w:cs="宋体" w:hint="eastAsia"/>
              </w:rPr>
              <w:t>6</w:t>
            </w:r>
            <w:r w:rsidR="00F1614E">
              <w:rPr>
                <w:rFonts w:hAnsi="宋体" w:cs="宋体" w:hint="eastAsia"/>
              </w:rPr>
              <w:fldChar w:fldCharType="end"/>
            </w:r>
          </w:hyperlink>
        </w:p>
        <w:p w:rsidR="003D0E6A" w:rsidRDefault="00FC4364">
          <w:pPr>
            <w:pStyle w:val="31"/>
            <w:tabs>
              <w:tab w:val="right" w:leader="dot" w:pos="9354"/>
            </w:tabs>
            <w:rPr>
              <w:rFonts w:hAnsi="宋体" w:cs="宋体"/>
            </w:rPr>
          </w:pPr>
          <w:hyperlink w:anchor="_Toc13708" w:history="1">
            <w:r w:rsidR="00F1614E">
              <w:rPr>
                <w:rFonts w:hAnsi="宋体" w:cs="宋体" w:hint="eastAsia"/>
              </w:rPr>
              <w:t>A.5 贮藏环节质量安全溯源信息</w:t>
            </w:r>
            <w:r w:rsidR="00F1614E">
              <w:rPr>
                <w:rFonts w:hAnsi="宋体" w:cs="宋体" w:hint="eastAsia"/>
              </w:rPr>
              <w:tab/>
            </w:r>
            <w:r w:rsidR="00F1614E">
              <w:rPr>
                <w:rFonts w:hAnsi="宋体" w:cs="宋体" w:hint="eastAsia"/>
              </w:rPr>
              <w:fldChar w:fldCharType="begin"/>
            </w:r>
            <w:r w:rsidR="00F1614E">
              <w:rPr>
                <w:rFonts w:hAnsi="宋体" w:cs="宋体" w:hint="eastAsia"/>
              </w:rPr>
              <w:instrText xml:space="preserve"> PAGEREF _Toc13708 \h </w:instrText>
            </w:r>
            <w:r w:rsidR="00F1614E">
              <w:rPr>
                <w:rFonts w:hAnsi="宋体" w:cs="宋体" w:hint="eastAsia"/>
              </w:rPr>
            </w:r>
            <w:r w:rsidR="00F1614E">
              <w:rPr>
                <w:rFonts w:hAnsi="宋体" w:cs="宋体" w:hint="eastAsia"/>
              </w:rPr>
              <w:fldChar w:fldCharType="separate"/>
            </w:r>
            <w:r w:rsidR="00F1614E">
              <w:rPr>
                <w:rFonts w:hAnsi="宋体" w:cs="宋体" w:hint="eastAsia"/>
              </w:rPr>
              <w:t>6</w:t>
            </w:r>
            <w:r w:rsidR="00F1614E">
              <w:rPr>
                <w:rFonts w:hAnsi="宋体" w:cs="宋体" w:hint="eastAsia"/>
              </w:rPr>
              <w:fldChar w:fldCharType="end"/>
            </w:r>
          </w:hyperlink>
        </w:p>
        <w:p w:rsidR="003D0E6A" w:rsidRDefault="00FC4364">
          <w:pPr>
            <w:pStyle w:val="31"/>
            <w:tabs>
              <w:tab w:val="right" w:leader="dot" w:pos="9354"/>
            </w:tabs>
            <w:rPr>
              <w:rFonts w:hAnsi="宋体" w:cs="宋体"/>
            </w:rPr>
          </w:pPr>
          <w:hyperlink w:anchor="_Toc8016" w:history="1">
            <w:r w:rsidR="00F1614E">
              <w:rPr>
                <w:rFonts w:hAnsi="宋体" w:cs="宋体" w:hint="eastAsia"/>
              </w:rPr>
              <w:t>A.6 运输环节质量安全溯源信息</w:t>
            </w:r>
            <w:r w:rsidR="00F1614E">
              <w:rPr>
                <w:rFonts w:hAnsi="宋体" w:cs="宋体" w:hint="eastAsia"/>
              </w:rPr>
              <w:tab/>
            </w:r>
            <w:r w:rsidR="00F1614E">
              <w:rPr>
                <w:rFonts w:hAnsi="宋体" w:cs="宋体" w:hint="eastAsia"/>
              </w:rPr>
              <w:fldChar w:fldCharType="begin"/>
            </w:r>
            <w:r w:rsidR="00F1614E">
              <w:rPr>
                <w:rFonts w:hAnsi="宋体" w:cs="宋体" w:hint="eastAsia"/>
              </w:rPr>
              <w:instrText xml:space="preserve"> PAGEREF _Toc8016 \h </w:instrText>
            </w:r>
            <w:r w:rsidR="00F1614E">
              <w:rPr>
                <w:rFonts w:hAnsi="宋体" w:cs="宋体" w:hint="eastAsia"/>
              </w:rPr>
            </w:r>
            <w:r w:rsidR="00F1614E">
              <w:rPr>
                <w:rFonts w:hAnsi="宋体" w:cs="宋体" w:hint="eastAsia"/>
              </w:rPr>
              <w:fldChar w:fldCharType="separate"/>
            </w:r>
            <w:r w:rsidR="00F1614E">
              <w:rPr>
                <w:rFonts w:hAnsi="宋体" w:cs="宋体" w:hint="eastAsia"/>
              </w:rPr>
              <w:t>7</w:t>
            </w:r>
            <w:r w:rsidR="00F1614E">
              <w:rPr>
                <w:rFonts w:hAnsi="宋体" w:cs="宋体" w:hint="eastAsia"/>
              </w:rPr>
              <w:fldChar w:fldCharType="end"/>
            </w:r>
          </w:hyperlink>
        </w:p>
        <w:p w:rsidR="003D0E6A" w:rsidRDefault="00FC4364">
          <w:pPr>
            <w:pStyle w:val="31"/>
            <w:tabs>
              <w:tab w:val="right" w:leader="dot" w:pos="9354"/>
            </w:tabs>
          </w:pPr>
          <w:hyperlink w:anchor="_Toc21386" w:history="1">
            <w:r w:rsidR="00F1614E">
              <w:rPr>
                <w:rFonts w:hAnsi="宋体" w:cs="宋体" w:hint="eastAsia"/>
              </w:rPr>
              <w:t>A.7 销售环节质量安全溯源信息</w:t>
            </w:r>
            <w:r w:rsidR="00F1614E">
              <w:rPr>
                <w:rFonts w:hAnsi="宋体" w:cs="宋体" w:hint="eastAsia"/>
              </w:rPr>
              <w:tab/>
            </w:r>
            <w:r w:rsidR="00F1614E">
              <w:rPr>
                <w:rFonts w:hAnsi="宋体" w:cs="宋体" w:hint="eastAsia"/>
              </w:rPr>
              <w:fldChar w:fldCharType="begin"/>
            </w:r>
            <w:r w:rsidR="00F1614E">
              <w:rPr>
                <w:rFonts w:hAnsi="宋体" w:cs="宋体" w:hint="eastAsia"/>
              </w:rPr>
              <w:instrText xml:space="preserve"> PAGEREF _Toc21386 \h </w:instrText>
            </w:r>
            <w:r w:rsidR="00F1614E">
              <w:rPr>
                <w:rFonts w:hAnsi="宋体" w:cs="宋体" w:hint="eastAsia"/>
              </w:rPr>
            </w:r>
            <w:r w:rsidR="00F1614E">
              <w:rPr>
                <w:rFonts w:hAnsi="宋体" w:cs="宋体" w:hint="eastAsia"/>
              </w:rPr>
              <w:fldChar w:fldCharType="separate"/>
            </w:r>
            <w:r w:rsidR="00F1614E">
              <w:rPr>
                <w:rFonts w:hAnsi="宋体" w:cs="宋体" w:hint="eastAsia"/>
              </w:rPr>
              <w:t>7</w:t>
            </w:r>
            <w:r w:rsidR="00F1614E">
              <w:rPr>
                <w:rFonts w:hAnsi="宋体" w:cs="宋体" w:hint="eastAsia"/>
              </w:rPr>
              <w:fldChar w:fldCharType="end"/>
            </w:r>
          </w:hyperlink>
        </w:p>
        <w:p w:rsidR="003D0E6A" w:rsidRDefault="00FC4364">
          <w:pPr>
            <w:pStyle w:val="11"/>
            <w:tabs>
              <w:tab w:val="right" w:leader="dot" w:pos="9354"/>
            </w:tabs>
          </w:pPr>
          <w:hyperlink w:anchor="_Toc17217" w:history="1">
            <w:r w:rsidR="00F1614E">
              <w:rPr>
                <w:rFonts w:hint="eastAsia"/>
              </w:rPr>
              <w:t>参 考 文 献</w:t>
            </w:r>
            <w:r w:rsidR="00F1614E">
              <w:tab/>
            </w:r>
            <w:r w:rsidR="00F1614E">
              <w:fldChar w:fldCharType="begin"/>
            </w:r>
            <w:r w:rsidR="00F1614E">
              <w:instrText xml:space="preserve"> PAGEREF _Toc17217 \h </w:instrText>
            </w:r>
            <w:r w:rsidR="00F1614E">
              <w:fldChar w:fldCharType="separate"/>
            </w:r>
            <w:r w:rsidR="00F1614E">
              <w:t>9</w:t>
            </w:r>
            <w:r w:rsidR="00F1614E">
              <w:fldChar w:fldCharType="end"/>
            </w:r>
          </w:hyperlink>
        </w:p>
        <w:p w:rsidR="003D0E6A" w:rsidRDefault="00F1614E">
          <w:pPr>
            <w:pStyle w:val="11"/>
            <w:tabs>
              <w:tab w:val="right" w:leader="dot" w:pos="9344"/>
            </w:tabs>
          </w:pPr>
          <w:r>
            <w:rPr>
              <w:bCs/>
              <w:lang w:val="zh-CN"/>
            </w:rPr>
            <w:fldChar w:fldCharType="end"/>
          </w:r>
        </w:p>
      </w:sdtContent>
    </w:sdt>
    <w:p w:rsidR="003D0E6A" w:rsidRDefault="003D0E6A">
      <w:pPr>
        <w:pStyle w:val="afffffff0"/>
        <w:spacing w:after="360"/>
      </w:pPr>
    </w:p>
    <w:p w:rsidR="003D0E6A" w:rsidRDefault="003D0E6A">
      <w:pPr>
        <w:pStyle w:val="afffffff0"/>
        <w:spacing w:after="360"/>
        <w:sectPr w:rsidR="003D0E6A">
          <w:headerReference w:type="even" r:id="rId12"/>
          <w:headerReference w:type="default" r:id="rId13"/>
          <w:footerReference w:type="default" r:id="rId14"/>
          <w:pgSz w:w="11906" w:h="16838"/>
          <w:pgMar w:top="1928" w:right="1134" w:bottom="1134" w:left="1134" w:header="1418" w:footer="1134" w:gutter="284"/>
          <w:pgNumType w:fmt="upperRoman" w:start="1"/>
          <w:cols w:space="425"/>
          <w:formProt w:val="0"/>
          <w:docGrid w:linePitch="312"/>
        </w:sectPr>
      </w:pPr>
    </w:p>
    <w:p w:rsidR="003D0E6A" w:rsidRDefault="00F1614E">
      <w:pPr>
        <w:pStyle w:val="ad"/>
        <w:spacing w:before="900" w:after="360"/>
      </w:pPr>
      <w:bookmarkStart w:id="19" w:name="_Toc151367347"/>
      <w:bookmarkStart w:id="20" w:name="_Toc22649"/>
      <w:bookmarkStart w:id="21" w:name="_Toc23183"/>
      <w:bookmarkStart w:id="22" w:name="_Toc19435"/>
      <w:bookmarkStart w:id="23" w:name="_Toc24307"/>
      <w:bookmarkStart w:id="24" w:name="_Toc16038"/>
      <w:bookmarkStart w:id="25" w:name="_Toc26770"/>
      <w:bookmarkStart w:id="26" w:name="_Toc16920"/>
      <w:bookmarkStart w:id="27" w:name="_Toc151367270"/>
      <w:bookmarkStart w:id="28" w:name="_Toc9866"/>
      <w:bookmarkStart w:id="29" w:name="_Toc9414"/>
      <w:bookmarkStart w:id="30" w:name="_Toc151469670"/>
      <w:bookmarkStart w:id="31" w:name="_Toc6315"/>
      <w:bookmarkStart w:id="32" w:name="_Toc9482"/>
      <w:bookmarkStart w:id="33" w:name="BookMark2"/>
      <w:bookmarkEnd w:id="18"/>
      <w:r>
        <w:rPr>
          <w:rFonts w:hint="eastAsia"/>
          <w:spacing w:val="320"/>
        </w:rPr>
        <w:lastRenderedPageBreak/>
        <w:t>前</w:t>
      </w:r>
      <w:r>
        <w:rPr>
          <w:rFonts w:hint="eastAsia"/>
        </w:rPr>
        <w:t>言</w:t>
      </w:r>
      <w:bookmarkEnd w:id="19"/>
      <w:bookmarkEnd w:id="20"/>
      <w:bookmarkEnd w:id="21"/>
      <w:bookmarkEnd w:id="22"/>
      <w:bookmarkEnd w:id="23"/>
      <w:bookmarkEnd w:id="24"/>
      <w:bookmarkEnd w:id="25"/>
      <w:bookmarkEnd w:id="26"/>
      <w:bookmarkEnd w:id="27"/>
      <w:bookmarkEnd w:id="28"/>
      <w:bookmarkEnd w:id="29"/>
      <w:bookmarkEnd w:id="30"/>
      <w:bookmarkEnd w:id="31"/>
      <w:bookmarkEnd w:id="32"/>
    </w:p>
    <w:p w:rsidR="003D0E6A" w:rsidRDefault="00F1614E">
      <w:pPr>
        <w:pStyle w:val="afffff4"/>
        <w:ind w:firstLine="420"/>
      </w:pPr>
      <w:r>
        <w:rPr>
          <w:rFonts w:hint="eastAsia"/>
        </w:rPr>
        <w:t>本文件按照GB/T 1.1—2020《标准化工作导则  第1部分：标准化文件的结构和起草规则》的规定起草。</w:t>
      </w:r>
    </w:p>
    <w:p w:rsidR="003D0E6A" w:rsidRDefault="00F1614E">
      <w:pPr>
        <w:pStyle w:val="affffffffffff1"/>
      </w:pPr>
      <w:r>
        <w:rPr>
          <w:rFonts w:hint="eastAsia"/>
        </w:rPr>
        <w:t>本文件的某些内容可能涉及专利。本文件的发布机构不承担识别专利的责任。</w:t>
      </w:r>
    </w:p>
    <w:p w:rsidR="003D0E6A" w:rsidRDefault="00F1614E">
      <w:pPr>
        <w:pStyle w:val="affffffffffff1"/>
      </w:pPr>
      <w:r>
        <w:rPr>
          <w:rFonts w:hint="eastAsia"/>
        </w:rPr>
        <w:t>本文件由农业农村部农业信息化标准技术委员会提出并归口。</w:t>
      </w:r>
    </w:p>
    <w:p w:rsidR="003D0E6A" w:rsidRDefault="00F1614E">
      <w:pPr>
        <w:pStyle w:val="affffffffffff1"/>
      </w:pPr>
      <w:r>
        <w:rPr>
          <w:rFonts w:hint="eastAsia"/>
        </w:rPr>
        <w:t>本文件起草单位：中国电信集团有限公司、</w:t>
      </w:r>
      <w:r w:rsidR="007F1530">
        <w:rPr>
          <w:rFonts w:hint="eastAsia"/>
        </w:rPr>
        <w:t>农业农村部信息中心、</w:t>
      </w:r>
      <w:r>
        <w:rPr>
          <w:rFonts w:hint="eastAsia"/>
        </w:rPr>
        <w:t>潍坊市农业农村局、天翼电子商务有限公司。</w:t>
      </w:r>
    </w:p>
    <w:p w:rsidR="003D0E6A" w:rsidRDefault="00F1614E">
      <w:pPr>
        <w:pStyle w:val="affffffffffff1"/>
      </w:pPr>
      <w:r>
        <w:rPr>
          <w:rFonts w:hint="eastAsia"/>
        </w:rPr>
        <w:t>本文件主要起草人：王小兵、白云东、</w:t>
      </w:r>
      <w:r w:rsidR="00D35D56">
        <w:rPr>
          <w:rFonts w:hint="eastAsia"/>
        </w:rPr>
        <w:t>张游、</w:t>
      </w:r>
      <w:r w:rsidR="004C7D7B">
        <w:rPr>
          <w:rFonts w:hint="eastAsia"/>
        </w:rPr>
        <w:t>侯仰海、</w:t>
      </w:r>
      <w:r>
        <w:rPr>
          <w:rFonts w:hint="eastAsia"/>
        </w:rPr>
        <w:t>杨毅、赵宇、</w:t>
      </w:r>
      <w:r w:rsidR="007F1530" w:rsidRPr="007F1530">
        <w:rPr>
          <w:rFonts w:hint="eastAsia"/>
        </w:rPr>
        <w:t>孙光荣、曹敏</w:t>
      </w:r>
      <w:r w:rsidR="007F1530">
        <w:rPr>
          <w:rFonts w:hint="eastAsia"/>
        </w:rPr>
        <w:t>、</w:t>
      </w:r>
      <w:r w:rsidR="004F0764">
        <w:rPr>
          <w:rFonts w:hint="eastAsia"/>
        </w:rPr>
        <w:t>胡杰华、</w:t>
      </w:r>
      <w:r w:rsidR="004C7D7B">
        <w:rPr>
          <w:rFonts w:hint="eastAsia"/>
        </w:rPr>
        <w:t>李真、</w:t>
      </w:r>
      <w:r>
        <w:rPr>
          <w:rFonts w:hint="eastAsia"/>
        </w:rPr>
        <w:t>张芬芬、</w:t>
      </w:r>
      <w:r w:rsidR="004C7D7B">
        <w:rPr>
          <w:rFonts w:hint="eastAsia"/>
        </w:rPr>
        <w:t>谢杰、</w:t>
      </w:r>
      <w:r w:rsidR="00D35D56">
        <w:rPr>
          <w:rFonts w:hint="eastAsia"/>
        </w:rPr>
        <w:t>杨益娜、</w:t>
      </w:r>
      <w:r>
        <w:rPr>
          <w:rFonts w:hint="eastAsia"/>
        </w:rPr>
        <w:t>李昊、韩志慧、</w:t>
      </w:r>
      <w:r w:rsidR="004F0764">
        <w:rPr>
          <w:rFonts w:hint="eastAsia"/>
        </w:rPr>
        <w:t>吴超、</w:t>
      </w:r>
      <w:r w:rsidR="004F0764" w:rsidRPr="00F1614E">
        <w:rPr>
          <w:rFonts w:hint="eastAsia"/>
        </w:rPr>
        <w:t>贺伟</w:t>
      </w:r>
      <w:r w:rsidR="004F0764">
        <w:rPr>
          <w:rFonts w:hint="eastAsia"/>
        </w:rPr>
        <w:t>、</w:t>
      </w:r>
      <w:r>
        <w:rPr>
          <w:rFonts w:hint="eastAsia"/>
        </w:rPr>
        <w:t>展世祥、王伟、郑龙、金杰、李博、曹欢、蔡辛</w:t>
      </w:r>
      <w:proofErr w:type="gramStart"/>
      <w:r>
        <w:rPr>
          <w:rFonts w:hint="eastAsia"/>
        </w:rPr>
        <w:t>灿</w:t>
      </w:r>
      <w:proofErr w:type="gramEnd"/>
      <w:r w:rsidR="00D35D56">
        <w:rPr>
          <w:rFonts w:hint="eastAsia"/>
        </w:rPr>
        <w:t>、张玉浩</w:t>
      </w:r>
      <w:r>
        <w:rPr>
          <w:rFonts w:hint="eastAsia"/>
        </w:rPr>
        <w:t>。</w:t>
      </w:r>
    </w:p>
    <w:p w:rsidR="003D0E6A" w:rsidRDefault="003D0E6A">
      <w:pPr>
        <w:pStyle w:val="afffff4"/>
        <w:ind w:firstLine="420"/>
      </w:pPr>
    </w:p>
    <w:p w:rsidR="003D0E6A" w:rsidRDefault="003D0E6A">
      <w:pPr>
        <w:pStyle w:val="afffff4"/>
        <w:ind w:firstLine="420"/>
      </w:pPr>
    </w:p>
    <w:p w:rsidR="003D0E6A" w:rsidRDefault="003D0E6A">
      <w:pPr>
        <w:pStyle w:val="afffff4"/>
        <w:ind w:firstLine="420"/>
        <w:sectPr w:rsidR="003D0E6A">
          <w:pgSz w:w="11906" w:h="16838"/>
          <w:pgMar w:top="1928" w:right="1134" w:bottom="1134" w:left="1134" w:header="1418" w:footer="1134" w:gutter="284"/>
          <w:pgNumType w:fmt="upperRoman"/>
          <w:cols w:space="425"/>
          <w:formProt w:val="0"/>
          <w:docGrid w:linePitch="312"/>
        </w:sectPr>
      </w:pPr>
    </w:p>
    <w:bookmarkEnd w:id="33" w:displacedByCustomXml="next"/>
    <w:bookmarkStart w:id="34" w:name="NEW_STAND_NAME" w:displacedByCustomXml="next"/>
    <w:bookmarkStart w:id="35" w:name="BookMark4" w:displacedByCustomXml="next"/>
    <w:sdt>
      <w:sdtPr>
        <w:tag w:val="NEW_STAND_NAME"/>
        <w:id w:val="595910757"/>
        <w:lock w:val="sdtLocked"/>
        <w:placeholder>
          <w:docPart w:val="4DDAE72F56E044BEAC325263D7B2617D"/>
        </w:placeholder>
      </w:sdtPr>
      <w:sdtEndPr/>
      <w:sdtContent>
        <w:p w:rsidR="003D0E6A" w:rsidRDefault="00F1614E">
          <w:pPr>
            <w:pStyle w:val="afffffffffe"/>
            <w:spacing w:beforeLines="1" w:before="2" w:afterLines="220" w:after="528"/>
          </w:pPr>
          <w:r>
            <w:rPr>
              <w:rFonts w:hint="eastAsia"/>
            </w:rPr>
            <w:t>区块链+蔬菜质量安全溯源信息采集规范</w:t>
          </w:r>
        </w:p>
      </w:sdtContent>
    </w:sdt>
    <w:p w:rsidR="003D0E6A" w:rsidRDefault="00F1614E">
      <w:pPr>
        <w:pStyle w:val="a0"/>
        <w:spacing w:before="240" w:after="240"/>
      </w:pPr>
      <w:bookmarkStart w:id="36" w:name="_Toc26986771"/>
      <w:bookmarkStart w:id="37" w:name="_Toc11933"/>
      <w:bookmarkStart w:id="38" w:name="_Toc17233325"/>
      <w:bookmarkStart w:id="39" w:name="_Toc20156"/>
      <w:bookmarkStart w:id="40" w:name="_Toc151367271"/>
      <w:bookmarkStart w:id="41" w:name="_Toc151469671"/>
      <w:bookmarkStart w:id="42" w:name="_Toc26718930"/>
      <w:bookmarkStart w:id="43" w:name="_Toc26986530"/>
      <w:bookmarkStart w:id="44" w:name="_Toc14948"/>
      <w:bookmarkStart w:id="45" w:name="_Toc20238"/>
      <w:bookmarkStart w:id="46" w:name="_Toc24884218"/>
      <w:bookmarkStart w:id="47" w:name="_Toc23242"/>
      <w:bookmarkStart w:id="48" w:name="_Toc97195091"/>
      <w:bookmarkStart w:id="49" w:name="_Toc151367348"/>
      <w:bookmarkStart w:id="50" w:name="_Toc1482"/>
      <w:bookmarkStart w:id="51" w:name="_Toc17233333"/>
      <w:bookmarkStart w:id="52" w:name="_Toc26648465"/>
      <w:bookmarkStart w:id="53" w:name="_Toc24884211"/>
      <w:bookmarkStart w:id="54" w:name="_Toc12459"/>
      <w:bookmarkStart w:id="55" w:name="_Toc4326"/>
      <w:bookmarkEnd w:id="34"/>
      <w:r>
        <w:rPr>
          <w:rFonts w:hint="eastAsia"/>
        </w:rPr>
        <w:t>范围</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rsidR="003D0E6A" w:rsidRDefault="00F1614E">
      <w:pPr>
        <w:spacing w:line="360" w:lineRule="auto"/>
        <w:ind w:firstLineChars="200" w:firstLine="420"/>
        <w:rPr>
          <w:rFonts w:asciiTheme="minorEastAsia" w:hAnsiTheme="minorEastAsia" w:cstheme="minorEastAsia"/>
        </w:rPr>
      </w:pPr>
      <w:bookmarkStart w:id="56" w:name="_Toc26986772"/>
      <w:bookmarkStart w:id="57" w:name="_Toc97195092"/>
      <w:bookmarkStart w:id="58" w:name="_Toc17233334"/>
      <w:bookmarkStart w:id="59" w:name="_Toc17233326"/>
      <w:bookmarkStart w:id="60" w:name="_Toc26648466"/>
      <w:bookmarkStart w:id="61" w:name="_Toc26986531"/>
      <w:bookmarkStart w:id="62" w:name="_Toc24884212"/>
      <w:bookmarkStart w:id="63" w:name="_Toc24884219"/>
      <w:bookmarkStart w:id="64" w:name="_Toc26718931"/>
      <w:r>
        <w:rPr>
          <w:rFonts w:asciiTheme="minorEastAsia" w:hAnsiTheme="minorEastAsia" w:cstheme="minorEastAsia" w:hint="eastAsia"/>
        </w:rPr>
        <w:t>本文件提供了区块链</w:t>
      </w:r>
      <w:r>
        <w:rPr>
          <w:rFonts w:asciiTheme="minorEastAsia" w:hAnsiTheme="minorEastAsia" w:cstheme="minorEastAsia" w:hint="eastAsia"/>
        </w:rPr>
        <w:t>+</w:t>
      </w:r>
      <w:r>
        <w:rPr>
          <w:rFonts w:asciiTheme="minorEastAsia" w:hAnsiTheme="minorEastAsia" w:cstheme="minorEastAsia" w:hint="eastAsia"/>
        </w:rPr>
        <w:t>蔬菜质量安全溯源的关键环节及信息、信息采集、信息编码、检查方法等内容。</w:t>
      </w:r>
    </w:p>
    <w:p w:rsidR="003D0E6A" w:rsidRDefault="00F1614E">
      <w:pPr>
        <w:spacing w:line="360" w:lineRule="auto"/>
        <w:ind w:firstLineChars="200" w:firstLine="420"/>
        <w:rPr>
          <w:rFonts w:asciiTheme="minorEastAsia" w:hAnsiTheme="minorEastAsia" w:cstheme="minorEastAsia"/>
        </w:rPr>
      </w:pPr>
      <w:r>
        <w:rPr>
          <w:rFonts w:asciiTheme="minorEastAsia" w:hAnsiTheme="minorEastAsia" w:cstheme="minorEastAsia" w:hint="eastAsia"/>
        </w:rPr>
        <w:t>本文件适用于基于区块链技术的蔬菜质量安全溯源数据上链服务的溯源信息采集及管理。</w:t>
      </w:r>
    </w:p>
    <w:p w:rsidR="003D0E6A" w:rsidRDefault="00F1614E">
      <w:pPr>
        <w:pStyle w:val="a0"/>
        <w:spacing w:before="240" w:after="240"/>
      </w:pPr>
      <w:bookmarkStart w:id="65" w:name="_Toc6172"/>
      <w:bookmarkStart w:id="66" w:name="_Toc9338"/>
      <w:bookmarkStart w:id="67" w:name="_Toc3826"/>
      <w:bookmarkStart w:id="68" w:name="_Toc12047"/>
      <w:bookmarkStart w:id="69" w:name="_Toc151367272"/>
      <w:bookmarkStart w:id="70" w:name="_Toc16063"/>
      <w:bookmarkStart w:id="71" w:name="_Toc19145"/>
      <w:bookmarkStart w:id="72" w:name="_Toc151367349"/>
      <w:bookmarkStart w:id="73" w:name="_Toc151469672"/>
      <w:bookmarkStart w:id="74" w:name="_Toc27706"/>
      <w:bookmarkStart w:id="75" w:name="_Toc8984"/>
      <w:r>
        <w:rPr>
          <w:rFonts w:hint="eastAsia"/>
        </w:rPr>
        <w:t>规范性引用文件</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p>
    <w:p w:rsidR="003D0E6A" w:rsidRDefault="00F1614E">
      <w:pPr>
        <w:pStyle w:val="affffffffffff1"/>
        <w:spacing w:line="400" w:lineRule="exact"/>
      </w:pPr>
      <w:bookmarkStart w:id="76" w:name="_Toc97195093"/>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A124A9" w:rsidRDefault="00A124A9" w:rsidP="00A124A9">
      <w:pPr>
        <w:pStyle w:val="affffffffffff1"/>
        <w:spacing w:line="400" w:lineRule="exact"/>
      </w:pPr>
      <w:r>
        <w:rPr>
          <w:rFonts w:ascii="Times New Roman" w:hint="eastAsia"/>
          <w:bCs/>
        </w:rPr>
        <w:t>GB/T 29373</w:t>
      </w:r>
      <w:r>
        <w:rPr>
          <w:rFonts w:hint="eastAsia"/>
        </w:rPr>
        <w:t xml:space="preserve"> 农产品追溯要求 果蔬</w:t>
      </w:r>
    </w:p>
    <w:p w:rsidR="003D0E6A" w:rsidRDefault="00F1614E">
      <w:pPr>
        <w:snapToGrid w:val="0"/>
        <w:ind w:firstLine="420"/>
      </w:pPr>
      <w:r>
        <w:rPr>
          <w:rFonts w:ascii="Times New Roman"/>
          <w:bCs/>
          <w:kern w:val="0"/>
          <w:szCs w:val="20"/>
        </w:rPr>
        <w:t>GB/T</w:t>
      </w:r>
      <w:r>
        <w:rPr>
          <w:rFonts w:ascii="Times New Roman"/>
          <w:bCs/>
          <w:kern w:val="0"/>
          <w:szCs w:val="20"/>
        </w:rPr>
        <w:t> </w:t>
      </w:r>
      <w:r>
        <w:rPr>
          <w:rFonts w:ascii="Times New Roman"/>
          <w:bCs/>
          <w:kern w:val="0"/>
          <w:szCs w:val="20"/>
        </w:rPr>
        <w:t>35273</w:t>
      </w:r>
      <w:r>
        <w:t xml:space="preserve"> </w:t>
      </w:r>
      <w:r>
        <w:t>信息安全技术</w:t>
      </w:r>
      <w:r>
        <w:rPr>
          <w:rFonts w:hint="eastAsia"/>
        </w:rPr>
        <w:t xml:space="preserve"> </w:t>
      </w:r>
      <w:r>
        <w:t>个人信息安全规范</w:t>
      </w:r>
    </w:p>
    <w:p w:rsidR="003D0E6A" w:rsidRDefault="00F1614E">
      <w:pPr>
        <w:pStyle w:val="affffffffffff1"/>
        <w:spacing w:line="400" w:lineRule="exact"/>
      </w:pPr>
      <w:r>
        <w:rPr>
          <w:rFonts w:ascii="Times New Roman"/>
          <w:bCs/>
        </w:rPr>
        <w:t>GB/T 38154</w:t>
      </w:r>
      <w:r>
        <w:rPr>
          <w:rFonts w:ascii="Calibri"/>
          <w:kern w:val="2"/>
          <w:szCs w:val="21"/>
        </w:rPr>
        <w:t xml:space="preserve"> </w:t>
      </w:r>
      <w:r>
        <w:t>重要产品追溯</w:t>
      </w:r>
      <w:r>
        <w:rPr>
          <w:rFonts w:hint="eastAsia"/>
        </w:rPr>
        <w:t xml:space="preserve"> </w:t>
      </w:r>
      <w:r>
        <w:t>核心元数据</w:t>
      </w:r>
    </w:p>
    <w:p w:rsidR="003D0E6A" w:rsidRDefault="00F1614E">
      <w:pPr>
        <w:pStyle w:val="affffffffffff1"/>
        <w:spacing w:line="400" w:lineRule="exact"/>
      </w:pPr>
      <w:r>
        <w:rPr>
          <w:rFonts w:ascii="Times New Roman" w:hint="eastAsia"/>
          <w:bCs/>
        </w:rPr>
        <w:t xml:space="preserve">NY/T 1761 </w:t>
      </w:r>
      <w:r>
        <w:rPr>
          <w:rFonts w:hint="eastAsia"/>
        </w:rPr>
        <w:t xml:space="preserve"> 农产品质</w:t>
      </w:r>
      <w:proofErr w:type="gramStart"/>
      <w:r>
        <w:rPr>
          <w:rFonts w:hint="eastAsia"/>
        </w:rPr>
        <w:t>量安全</w:t>
      </w:r>
      <w:proofErr w:type="gramEnd"/>
      <w:r>
        <w:rPr>
          <w:rFonts w:hint="eastAsia"/>
        </w:rPr>
        <w:t>追溯操作规程通则</w:t>
      </w:r>
    </w:p>
    <w:p w:rsidR="003D0E6A" w:rsidRDefault="00F1614E">
      <w:pPr>
        <w:pStyle w:val="affffffffffff1"/>
        <w:spacing w:line="400" w:lineRule="exact"/>
      </w:pPr>
      <w:r>
        <w:rPr>
          <w:rFonts w:ascii="Times New Roman" w:hint="eastAsia"/>
          <w:bCs/>
        </w:rPr>
        <w:t>NY/T</w:t>
      </w:r>
      <w:r>
        <w:rPr>
          <w:rFonts w:ascii="Times New Roman"/>
          <w:bCs/>
        </w:rPr>
        <w:t xml:space="preserve"> </w:t>
      </w:r>
      <w:r>
        <w:rPr>
          <w:rFonts w:ascii="Times New Roman" w:hint="eastAsia"/>
          <w:bCs/>
        </w:rPr>
        <w:t xml:space="preserve">1993  </w:t>
      </w:r>
      <w:r>
        <w:rPr>
          <w:rFonts w:hint="eastAsia"/>
        </w:rPr>
        <w:t>农产品质</w:t>
      </w:r>
      <w:proofErr w:type="gramStart"/>
      <w:r>
        <w:rPr>
          <w:rFonts w:hint="eastAsia"/>
        </w:rPr>
        <w:t>量安全</w:t>
      </w:r>
      <w:proofErr w:type="gramEnd"/>
      <w:r>
        <w:rPr>
          <w:rFonts w:hint="eastAsia"/>
        </w:rPr>
        <w:t>追溯操作规程 蔬菜</w:t>
      </w:r>
    </w:p>
    <w:p w:rsidR="003D0E6A" w:rsidRDefault="00F1614E">
      <w:pPr>
        <w:pStyle w:val="a0"/>
        <w:spacing w:before="240" w:after="240"/>
      </w:pPr>
      <w:bookmarkStart w:id="77" w:name="_Toc151367350"/>
      <w:bookmarkStart w:id="78" w:name="_Toc151469673"/>
      <w:bookmarkStart w:id="79" w:name="_Toc5038"/>
      <w:bookmarkStart w:id="80" w:name="_Toc8959"/>
      <w:bookmarkStart w:id="81" w:name="_Toc9402"/>
      <w:bookmarkStart w:id="82" w:name="_Toc22216"/>
      <w:bookmarkStart w:id="83" w:name="_Toc151367273"/>
      <w:bookmarkStart w:id="84" w:name="_Toc24707"/>
      <w:bookmarkStart w:id="85" w:name="_Toc5765"/>
      <w:bookmarkStart w:id="86" w:name="_Toc30814"/>
      <w:bookmarkStart w:id="87" w:name="_Toc14878"/>
      <w:r>
        <w:rPr>
          <w:rFonts w:hint="eastAsia"/>
        </w:rPr>
        <w:t>术语和定义</w:t>
      </w:r>
      <w:bookmarkEnd w:id="76"/>
      <w:bookmarkEnd w:id="77"/>
      <w:bookmarkEnd w:id="78"/>
      <w:bookmarkEnd w:id="79"/>
      <w:bookmarkEnd w:id="80"/>
      <w:bookmarkEnd w:id="81"/>
      <w:bookmarkEnd w:id="82"/>
      <w:bookmarkEnd w:id="83"/>
      <w:bookmarkEnd w:id="84"/>
      <w:bookmarkEnd w:id="85"/>
      <w:bookmarkEnd w:id="86"/>
      <w:bookmarkEnd w:id="87"/>
    </w:p>
    <w:bookmarkStart w:id="88" w:name="_Toc26986532" w:displacedByCustomXml="next"/>
    <w:bookmarkEnd w:id="88" w:displacedByCustomXml="next"/>
    <w:bookmarkStart w:id="89" w:name="_Hlk128492560" w:displacedByCustomXml="next"/>
    <w:bookmarkEnd w:id="89" w:displacedByCustomXml="next"/>
    <w:sdt>
      <w:sdtPr>
        <w:id w:val="-1"/>
        <w:placeholder>
          <w:docPart w:val="9314B0722A3E438FA2DD1171F5D6061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D0E6A" w:rsidRDefault="00F1614E">
          <w:pPr>
            <w:pStyle w:val="afffff4"/>
            <w:ind w:firstLine="420"/>
          </w:pPr>
          <w:r>
            <w:t>下列术语和定义适用于本文件。</w:t>
          </w:r>
        </w:p>
      </w:sdtContent>
    </w:sdt>
    <w:p w:rsidR="003D0E6A" w:rsidRDefault="00F1614E">
      <w:pPr>
        <w:pStyle w:val="aff5"/>
        <w:numPr>
          <w:ilvl w:val="255"/>
          <w:numId w:val="0"/>
        </w:numPr>
        <w:spacing w:before="120" w:after="120"/>
        <w:ind w:firstLineChars="100" w:firstLine="210"/>
        <w:jc w:val="both"/>
        <w:rPr>
          <w:rFonts w:ascii="Times New Roman" w:eastAsia="宋体" w:hAnsi="Calibri"/>
          <w:bCs/>
        </w:rPr>
      </w:pPr>
      <w:bookmarkStart w:id="90" w:name="_Toc15181"/>
      <w:bookmarkStart w:id="91" w:name="_Toc3953"/>
      <w:bookmarkStart w:id="92" w:name="_Toc10909"/>
      <w:r>
        <w:t xml:space="preserve">3.1 </w:t>
      </w:r>
      <w:r>
        <w:rPr>
          <w:rFonts w:hint="eastAsia"/>
        </w:rPr>
        <w:t>区块链</w:t>
      </w:r>
      <w:r>
        <w:t xml:space="preserve"> </w:t>
      </w:r>
      <w:proofErr w:type="spellStart"/>
      <w:r>
        <w:rPr>
          <w:rFonts w:ascii="Times New Roman" w:eastAsia="宋体" w:hAnsi="Calibri"/>
        </w:rPr>
        <w:t>blockchain</w:t>
      </w:r>
      <w:bookmarkEnd w:id="90"/>
      <w:bookmarkEnd w:id="91"/>
      <w:bookmarkEnd w:id="92"/>
      <w:proofErr w:type="spellEnd"/>
    </w:p>
    <w:p w:rsidR="003D0E6A" w:rsidRDefault="00F1614E">
      <w:pPr>
        <w:pStyle w:val="affffffffffff1"/>
        <w:ind w:firstLineChars="201" w:firstLine="422"/>
        <w:rPr>
          <w:rFonts w:ascii="Times New Roman"/>
          <w:bCs/>
        </w:rPr>
      </w:pPr>
      <w:r>
        <w:rPr>
          <w:rFonts w:ascii="Times New Roman" w:hint="eastAsia"/>
          <w:bCs/>
        </w:rPr>
        <w:t>使用密码技术链接将共识确认过的区块按顺序追加而形成的分布式记账。</w:t>
      </w:r>
    </w:p>
    <w:p w:rsidR="003D0E6A" w:rsidRDefault="00F1614E">
      <w:pPr>
        <w:pStyle w:val="afffff4"/>
        <w:tabs>
          <w:tab w:val="right" w:pos="9354"/>
        </w:tabs>
        <w:ind w:firstLine="420"/>
      </w:pPr>
      <w:r>
        <w:rPr>
          <w:rFonts w:hint="eastAsia"/>
        </w:rPr>
        <w:t>[来源：</w:t>
      </w:r>
      <w:r>
        <w:rPr>
          <w:rFonts w:ascii="Times New Roman" w:hAnsi="Calibri" w:hint="eastAsia"/>
          <w:bCs/>
        </w:rPr>
        <w:t>GB/T</w:t>
      </w:r>
      <w:r>
        <w:rPr>
          <w:rFonts w:ascii="Times New Roman" w:hAnsi="Calibri"/>
          <w:bCs/>
        </w:rPr>
        <w:t xml:space="preserve"> </w:t>
      </w:r>
      <w:r>
        <w:rPr>
          <w:rFonts w:ascii="Times New Roman" w:hAnsi="Calibri" w:hint="eastAsia"/>
          <w:bCs/>
        </w:rPr>
        <w:t>42752-2023</w:t>
      </w:r>
      <w:r>
        <w:rPr>
          <w:rFonts w:ascii="Times New Roman" w:hAnsi="Calibri" w:hint="eastAsia"/>
          <w:bCs/>
        </w:rPr>
        <w:t>，</w:t>
      </w:r>
      <w:r>
        <w:rPr>
          <w:rFonts w:ascii="Times New Roman" w:hAnsi="Calibri" w:hint="eastAsia"/>
          <w:bCs/>
        </w:rPr>
        <w:t>3.19</w:t>
      </w:r>
      <w:r>
        <w:rPr>
          <w:rFonts w:hint="eastAsia"/>
        </w:rPr>
        <w:t>]</w:t>
      </w:r>
    </w:p>
    <w:p w:rsidR="003D0E6A" w:rsidRDefault="00F1614E">
      <w:pPr>
        <w:pStyle w:val="aff5"/>
        <w:numPr>
          <w:ilvl w:val="255"/>
          <w:numId w:val="0"/>
        </w:numPr>
        <w:spacing w:before="120" w:after="120"/>
        <w:ind w:leftChars="-400" w:left="-840" w:firstLineChars="500" w:firstLine="1050"/>
        <w:jc w:val="both"/>
      </w:pPr>
      <w:bookmarkStart w:id="93" w:name="_Toc9119"/>
      <w:bookmarkStart w:id="94" w:name="_Toc15780"/>
      <w:bookmarkStart w:id="95" w:name="_Toc14509"/>
      <w:r>
        <w:t>3.2</w:t>
      </w:r>
      <w:r>
        <w:rPr>
          <w:rFonts w:hint="eastAsia"/>
        </w:rPr>
        <w:t>上链</w:t>
      </w:r>
      <w:r>
        <w:t xml:space="preserve"> </w:t>
      </w:r>
      <w:r>
        <w:rPr>
          <w:rFonts w:ascii="Times New Roman" w:eastAsia="宋体" w:hAnsi="Calibri"/>
        </w:rPr>
        <w:t>record on-chain</w:t>
      </w:r>
      <w:bookmarkEnd w:id="93"/>
      <w:bookmarkEnd w:id="94"/>
      <w:bookmarkEnd w:id="95"/>
    </w:p>
    <w:p w:rsidR="003D0E6A" w:rsidRDefault="00F1614E">
      <w:pPr>
        <w:pStyle w:val="afffff4"/>
        <w:tabs>
          <w:tab w:val="right" w:pos="9354"/>
        </w:tabs>
        <w:ind w:firstLine="420"/>
      </w:pPr>
      <w:r>
        <w:rPr>
          <w:rFonts w:hint="eastAsia"/>
        </w:rPr>
        <w:t>将信息写入到区块链的过程。</w:t>
      </w:r>
    </w:p>
    <w:p w:rsidR="003D0E6A" w:rsidRDefault="00F1614E">
      <w:pPr>
        <w:pStyle w:val="afffff4"/>
        <w:tabs>
          <w:tab w:val="right" w:pos="9354"/>
        </w:tabs>
        <w:ind w:firstLine="420"/>
      </w:pPr>
      <w:r>
        <w:rPr>
          <w:rFonts w:hint="eastAsia"/>
        </w:rPr>
        <w:t>[来源：</w:t>
      </w:r>
      <w:r>
        <w:rPr>
          <w:rFonts w:ascii="Times New Roman" w:hAnsi="Calibri" w:hint="eastAsia"/>
          <w:bCs/>
        </w:rPr>
        <w:t>GB/T</w:t>
      </w:r>
      <w:r>
        <w:rPr>
          <w:rFonts w:ascii="Times New Roman" w:hAnsi="Calibri"/>
          <w:bCs/>
        </w:rPr>
        <w:t xml:space="preserve"> </w:t>
      </w:r>
      <w:r>
        <w:rPr>
          <w:rFonts w:ascii="Times New Roman" w:hAnsi="Calibri" w:hint="eastAsia"/>
          <w:bCs/>
        </w:rPr>
        <w:t>4275</w:t>
      </w:r>
      <w:r w:rsidR="00A124A9">
        <w:rPr>
          <w:rFonts w:ascii="Times New Roman" w:hAnsi="Calibri"/>
          <w:bCs/>
        </w:rPr>
        <w:t>2</w:t>
      </w:r>
      <w:r>
        <w:rPr>
          <w:rFonts w:ascii="Times New Roman" w:hAnsi="Calibri"/>
          <w:bCs/>
        </w:rPr>
        <w:t>-2023</w:t>
      </w:r>
      <w:r>
        <w:rPr>
          <w:rFonts w:ascii="Times New Roman" w:hAnsi="Calibri" w:hint="eastAsia"/>
          <w:bCs/>
        </w:rPr>
        <w:t>，</w:t>
      </w:r>
      <w:r>
        <w:rPr>
          <w:rFonts w:ascii="Times New Roman" w:hAnsi="Calibri"/>
          <w:bCs/>
        </w:rPr>
        <w:t>3.5</w:t>
      </w:r>
      <w:r>
        <w:rPr>
          <w:rFonts w:hint="eastAsia"/>
        </w:rPr>
        <w:t>]</w:t>
      </w:r>
      <w:r>
        <w:t xml:space="preserve"> </w:t>
      </w:r>
    </w:p>
    <w:p w:rsidR="003D0E6A" w:rsidRDefault="00F1614E">
      <w:pPr>
        <w:pStyle w:val="aff5"/>
        <w:numPr>
          <w:ilvl w:val="255"/>
          <w:numId w:val="0"/>
        </w:numPr>
        <w:spacing w:before="120" w:after="120"/>
        <w:ind w:firstLineChars="100" w:firstLine="210"/>
        <w:jc w:val="both"/>
      </w:pPr>
      <w:bookmarkStart w:id="96" w:name="_Toc1838"/>
      <w:bookmarkStart w:id="97" w:name="_Toc14654"/>
      <w:bookmarkStart w:id="98" w:name="_Toc13171"/>
      <w:r>
        <w:t>3.</w:t>
      </w:r>
      <w:r>
        <w:rPr>
          <w:rFonts w:hint="eastAsia"/>
        </w:rPr>
        <w:t>3</w:t>
      </w:r>
      <w:r>
        <w:t xml:space="preserve"> </w:t>
      </w:r>
      <w:r>
        <w:rPr>
          <w:rFonts w:hint="eastAsia"/>
        </w:rPr>
        <w:t>上链主体</w:t>
      </w:r>
      <w:r>
        <w:t xml:space="preserve"> </w:t>
      </w:r>
      <w:r>
        <w:rPr>
          <w:rFonts w:ascii="Times New Roman" w:eastAsia="宋体" w:hAnsi="Calibri"/>
        </w:rPr>
        <w:t>subject of the chain</w:t>
      </w:r>
      <w:bookmarkEnd w:id="96"/>
      <w:bookmarkEnd w:id="97"/>
      <w:bookmarkEnd w:id="98"/>
    </w:p>
    <w:p w:rsidR="003D0E6A" w:rsidRDefault="00F1614E">
      <w:pPr>
        <w:pStyle w:val="afffff4"/>
        <w:ind w:firstLine="420"/>
      </w:pPr>
      <w:r>
        <w:rPr>
          <w:rFonts w:hint="eastAsia"/>
        </w:rPr>
        <w:t>执行上链操作的人或机构。</w:t>
      </w:r>
    </w:p>
    <w:p w:rsidR="003D0E6A" w:rsidRDefault="00F1614E">
      <w:pPr>
        <w:pStyle w:val="afffff4"/>
        <w:ind w:firstLine="360"/>
        <w:rPr>
          <w:sz w:val="18"/>
          <w:szCs w:val="16"/>
        </w:rPr>
      </w:pPr>
      <w:r>
        <w:rPr>
          <w:rFonts w:hint="eastAsia"/>
          <w:sz w:val="18"/>
          <w:szCs w:val="16"/>
        </w:rPr>
        <w:t>注：主要包括育苗企业</w:t>
      </w:r>
      <w:r>
        <w:rPr>
          <w:sz w:val="18"/>
          <w:szCs w:val="16"/>
        </w:rPr>
        <w:t>、</w:t>
      </w:r>
      <w:r>
        <w:rPr>
          <w:rFonts w:hint="eastAsia"/>
          <w:sz w:val="18"/>
          <w:szCs w:val="16"/>
        </w:rPr>
        <w:t>种植</w:t>
      </w:r>
      <w:r>
        <w:rPr>
          <w:sz w:val="18"/>
          <w:szCs w:val="16"/>
        </w:rPr>
        <w:t>企业、加工企业、</w:t>
      </w:r>
      <w:r>
        <w:rPr>
          <w:rFonts w:hint="eastAsia"/>
          <w:sz w:val="18"/>
          <w:szCs w:val="16"/>
        </w:rPr>
        <w:t>运输企业和销售</w:t>
      </w:r>
      <w:r>
        <w:rPr>
          <w:sz w:val="18"/>
          <w:szCs w:val="16"/>
        </w:rPr>
        <w:t>门店</w:t>
      </w:r>
      <w:r>
        <w:rPr>
          <w:rFonts w:hint="eastAsia"/>
          <w:sz w:val="18"/>
          <w:szCs w:val="16"/>
        </w:rPr>
        <w:t>等。</w:t>
      </w:r>
    </w:p>
    <w:p w:rsidR="003D0E6A" w:rsidRDefault="00F1614E">
      <w:pPr>
        <w:pStyle w:val="aff5"/>
        <w:numPr>
          <w:ilvl w:val="255"/>
          <w:numId w:val="0"/>
        </w:numPr>
        <w:spacing w:before="120" w:after="120"/>
        <w:ind w:firstLineChars="100" w:firstLine="210"/>
        <w:jc w:val="both"/>
      </w:pPr>
      <w:bookmarkStart w:id="99" w:name="_Toc30208"/>
      <w:bookmarkStart w:id="100" w:name="_Toc25967"/>
      <w:bookmarkStart w:id="101" w:name="_Toc10153"/>
      <w:r>
        <w:t>3.</w:t>
      </w:r>
      <w:r>
        <w:rPr>
          <w:rFonts w:hint="eastAsia"/>
        </w:rPr>
        <w:t>4</w:t>
      </w:r>
      <w:r>
        <w:t xml:space="preserve"> </w:t>
      </w:r>
      <w:r>
        <w:rPr>
          <w:rFonts w:hint="eastAsia"/>
        </w:rPr>
        <w:t>溯源</w:t>
      </w:r>
      <w:r>
        <w:t xml:space="preserve"> </w:t>
      </w:r>
      <w:r>
        <w:rPr>
          <w:rFonts w:ascii="Times New Roman" w:eastAsia="宋体" w:hAnsi="Calibri"/>
        </w:rPr>
        <w:t>Traceability</w:t>
      </w:r>
      <w:bookmarkEnd w:id="99"/>
      <w:bookmarkEnd w:id="100"/>
      <w:bookmarkEnd w:id="101"/>
    </w:p>
    <w:p w:rsidR="003D0E6A" w:rsidRDefault="00F1614E">
      <w:pPr>
        <w:pStyle w:val="afffff4"/>
        <w:ind w:firstLine="420"/>
      </w:pPr>
      <w:r>
        <w:rPr>
          <w:rFonts w:hint="eastAsia"/>
        </w:rPr>
        <w:t>通过记录标识的方法回溯某个物理对象的历史、应用或位置。</w:t>
      </w:r>
    </w:p>
    <w:p w:rsidR="003D0E6A" w:rsidRDefault="00F1614E">
      <w:pPr>
        <w:pStyle w:val="afffff4"/>
        <w:tabs>
          <w:tab w:val="right" w:pos="9354"/>
        </w:tabs>
        <w:ind w:firstLine="420"/>
      </w:pPr>
      <w:r>
        <w:rPr>
          <w:rFonts w:hint="eastAsia"/>
        </w:rPr>
        <w:t>[来源：</w:t>
      </w:r>
      <w:r>
        <w:rPr>
          <w:rFonts w:ascii="Times New Roman" w:hAnsi="Calibri" w:hint="eastAsia"/>
          <w:bCs/>
        </w:rPr>
        <w:t>GB/T 38155-2019</w:t>
      </w:r>
      <w:r>
        <w:rPr>
          <w:rFonts w:ascii="Times New Roman" w:hAnsi="Calibri" w:hint="eastAsia"/>
          <w:bCs/>
        </w:rPr>
        <w:t>，</w:t>
      </w:r>
      <w:r>
        <w:rPr>
          <w:rFonts w:ascii="Times New Roman" w:hAnsi="Calibri" w:hint="eastAsia"/>
          <w:bCs/>
        </w:rPr>
        <w:t>2.3</w:t>
      </w:r>
      <w:r>
        <w:rPr>
          <w:rFonts w:hint="eastAsia"/>
        </w:rPr>
        <w:t>]</w:t>
      </w:r>
    </w:p>
    <w:p w:rsidR="003D0E6A" w:rsidRDefault="00F1614E">
      <w:pPr>
        <w:pStyle w:val="a0"/>
        <w:spacing w:before="240" w:after="240"/>
      </w:pPr>
      <w:bookmarkStart w:id="102" w:name="_Toc24427"/>
      <w:bookmarkStart w:id="103" w:name="_Toc16521"/>
      <w:bookmarkStart w:id="104" w:name="_Toc7610"/>
      <w:bookmarkStart w:id="105" w:name="_Toc19223"/>
      <w:bookmarkStart w:id="106" w:name="_Toc151367351"/>
      <w:bookmarkStart w:id="107" w:name="_Toc151367274"/>
      <w:bookmarkStart w:id="108" w:name="_Toc151469674"/>
      <w:bookmarkStart w:id="109" w:name="_Toc3171"/>
      <w:bookmarkStart w:id="110" w:name="_Toc3164"/>
      <w:bookmarkStart w:id="111" w:name="_Toc27137"/>
      <w:bookmarkStart w:id="112" w:name="_Toc5284"/>
      <w:bookmarkStart w:id="113" w:name="_Hlk129010554"/>
      <w:r>
        <w:rPr>
          <w:rFonts w:hint="eastAsia"/>
        </w:rPr>
        <w:t>总体原则</w:t>
      </w:r>
      <w:bookmarkEnd w:id="102"/>
    </w:p>
    <w:p w:rsidR="003D0E6A" w:rsidRDefault="00F1614E">
      <w:pPr>
        <w:pStyle w:val="afffff4"/>
        <w:ind w:firstLine="420"/>
      </w:pPr>
      <w:bookmarkStart w:id="114" w:name="_Toc111562830"/>
      <w:r>
        <w:rPr>
          <w:rFonts w:ascii="黑体" w:eastAsia="黑体" w:hAnsi="黑体" w:cs="黑体" w:hint="eastAsia"/>
        </w:rPr>
        <w:t>4.1</w:t>
      </w:r>
      <w:r>
        <w:rPr>
          <w:rFonts w:hint="eastAsia"/>
        </w:rPr>
        <w:t xml:space="preserve"> </w:t>
      </w:r>
      <w:bookmarkEnd w:id="114"/>
      <w:r>
        <w:rPr>
          <w:rFonts w:hint="eastAsia"/>
        </w:rPr>
        <w:t>蔬菜质量安全溯源关键环节应包括育苗、种植、加工、贮藏、运输和销售六个环节。</w:t>
      </w:r>
    </w:p>
    <w:p w:rsidR="003D0E6A" w:rsidRDefault="00F1614E">
      <w:pPr>
        <w:pStyle w:val="afffff4"/>
        <w:ind w:firstLine="420"/>
      </w:pPr>
      <w:r>
        <w:rPr>
          <w:rFonts w:ascii="黑体" w:eastAsia="黑体" w:hAnsi="黑体" w:cs="黑体" w:hint="eastAsia"/>
        </w:rPr>
        <w:t xml:space="preserve">4.2 </w:t>
      </w:r>
      <w:r>
        <w:rPr>
          <w:rFonts w:hint="eastAsia"/>
        </w:rPr>
        <w:t>上链主体应完成上链溯源信息。</w:t>
      </w:r>
    </w:p>
    <w:p w:rsidR="003D0E6A" w:rsidRDefault="00F1614E">
      <w:pPr>
        <w:pStyle w:val="afffff4"/>
        <w:ind w:firstLine="420"/>
      </w:pPr>
      <w:r>
        <w:rPr>
          <w:rFonts w:ascii="黑体" w:eastAsia="黑体" w:hAnsi="黑体" w:cs="黑体" w:hint="eastAsia"/>
        </w:rPr>
        <w:t xml:space="preserve">4.3 </w:t>
      </w:r>
      <w:r>
        <w:rPr>
          <w:rFonts w:hint="eastAsia"/>
        </w:rPr>
        <w:t>溯源信息应真实唯一、准确、完整、有效。</w:t>
      </w:r>
    </w:p>
    <w:p w:rsidR="003D0E6A" w:rsidRDefault="00F1614E">
      <w:pPr>
        <w:pStyle w:val="a0"/>
        <w:spacing w:before="240" w:after="240"/>
      </w:pPr>
      <w:bookmarkStart w:id="115" w:name="_Toc30423"/>
      <w:r>
        <w:rPr>
          <w:rFonts w:hint="eastAsia"/>
        </w:rPr>
        <w:lastRenderedPageBreak/>
        <w:t>蔬菜质量安全溯源关键环节</w:t>
      </w:r>
      <w:bookmarkEnd w:id="103"/>
      <w:bookmarkEnd w:id="104"/>
      <w:bookmarkEnd w:id="105"/>
      <w:r>
        <w:rPr>
          <w:rFonts w:hint="eastAsia"/>
        </w:rPr>
        <w:t>及信息</w:t>
      </w:r>
      <w:bookmarkEnd w:id="106"/>
      <w:bookmarkEnd w:id="107"/>
      <w:bookmarkEnd w:id="108"/>
      <w:bookmarkEnd w:id="115"/>
    </w:p>
    <w:p w:rsidR="003D0E6A" w:rsidRDefault="00F1614E">
      <w:pPr>
        <w:pStyle w:val="a1"/>
        <w:spacing w:before="120" w:after="120"/>
        <w:ind w:left="0"/>
      </w:pPr>
      <w:bookmarkStart w:id="116" w:name="_Toc21785"/>
      <w:bookmarkStart w:id="117" w:name="_Toc151367352"/>
      <w:bookmarkStart w:id="118" w:name="_Toc151469675"/>
      <w:bookmarkStart w:id="119" w:name="_Toc32618"/>
      <w:bookmarkStart w:id="120" w:name="_Toc29842"/>
      <w:bookmarkStart w:id="121" w:name="_Toc22551"/>
      <w:bookmarkStart w:id="122" w:name="_Toc28255"/>
      <w:bookmarkStart w:id="123" w:name="_Toc686"/>
      <w:bookmarkStart w:id="124" w:name="_Toc151367275"/>
      <w:bookmarkStart w:id="125" w:name="_Toc1864"/>
      <w:bookmarkEnd w:id="109"/>
      <w:bookmarkEnd w:id="110"/>
      <w:bookmarkEnd w:id="111"/>
      <w:bookmarkEnd w:id="112"/>
      <w:r>
        <w:rPr>
          <w:rFonts w:hint="eastAsia"/>
        </w:rPr>
        <w:t>育苗环节</w:t>
      </w:r>
      <w:bookmarkEnd w:id="116"/>
      <w:bookmarkEnd w:id="117"/>
      <w:bookmarkEnd w:id="118"/>
      <w:bookmarkEnd w:id="119"/>
      <w:bookmarkEnd w:id="120"/>
      <w:bookmarkEnd w:id="121"/>
      <w:bookmarkEnd w:id="122"/>
      <w:bookmarkEnd w:id="123"/>
      <w:bookmarkEnd w:id="124"/>
      <w:bookmarkEnd w:id="125"/>
    </w:p>
    <w:p w:rsidR="003D0E6A" w:rsidRDefault="00F1614E">
      <w:pPr>
        <w:pStyle w:val="afffff4"/>
        <w:tabs>
          <w:tab w:val="left" w:pos="8550"/>
        </w:tabs>
        <w:ind w:firstLine="420"/>
      </w:pPr>
      <w:r>
        <w:rPr>
          <w:rFonts w:hint="eastAsia"/>
        </w:rPr>
        <w:t>播种到育成幼苗的过程。</w:t>
      </w:r>
      <w:r>
        <w:tab/>
      </w:r>
    </w:p>
    <w:p w:rsidR="003D0E6A" w:rsidRDefault="00F1614E">
      <w:pPr>
        <w:pStyle w:val="afffff4"/>
        <w:ind w:firstLine="420"/>
      </w:pPr>
      <w:r>
        <w:rPr>
          <w:rFonts w:hint="eastAsia"/>
        </w:rPr>
        <w:t>育苗环节溯源信息包括育苗主体信息、育苗场信息、苗床信息、蔬菜品种信息、蔬菜种子信息、育苗批次信息、育苗过程信息、育苗销售信息、溯源码信息。（注：若种植主体自行育苗，则育苗销售信息可不进行记录）</w:t>
      </w:r>
    </w:p>
    <w:p w:rsidR="003D0E6A" w:rsidRDefault="00F1614E">
      <w:pPr>
        <w:pStyle w:val="a1"/>
        <w:spacing w:before="120" w:after="120"/>
        <w:ind w:left="0"/>
      </w:pPr>
      <w:bookmarkStart w:id="126" w:name="_Toc19458"/>
      <w:bookmarkStart w:id="127" w:name="_Toc18473"/>
      <w:bookmarkStart w:id="128" w:name="_Toc151469676"/>
      <w:bookmarkStart w:id="129" w:name="_Toc29289"/>
      <w:bookmarkStart w:id="130" w:name="_Toc11323"/>
      <w:bookmarkStart w:id="131" w:name="_Toc151367276"/>
      <w:bookmarkStart w:id="132" w:name="_Toc151367353"/>
      <w:bookmarkStart w:id="133" w:name="_Toc23310"/>
      <w:bookmarkStart w:id="134" w:name="_Toc2100"/>
      <w:bookmarkStart w:id="135" w:name="_Toc19397"/>
      <w:r>
        <w:rPr>
          <w:rFonts w:hint="eastAsia"/>
        </w:rPr>
        <w:t>种植环节</w:t>
      </w:r>
      <w:bookmarkEnd w:id="126"/>
      <w:bookmarkEnd w:id="127"/>
      <w:bookmarkEnd w:id="128"/>
      <w:bookmarkEnd w:id="129"/>
      <w:bookmarkEnd w:id="130"/>
      <w:bookmarkEnd w:id="131"/>
      <w:bookmarkEnd w:id="132"/>
      <w:bookmarkEnd w:id="133"/>
      <w:bookmarkEnd w:id="134"/>
      <w:bookmarkEnd w:id="135"/>
    </w:p>
    <w:p w:rsidR="003D0E6A" w:rsidRDefault="00F1614E">
      <w:pPr>
        <w:pStyle w:val="afffff4"/>
        <w:ind w:firstLine="420"/>
      </w:pPr>
      <w:r>
        <w:rPr>
          <w:rFonts w:hint="eastAsia"/>
        </w:rPr>
        <w:t>从幼苗定植到蔬菜采摘的过程。</w:t>
      </w:r>
    </w:p>
    <w:p w:rsidR="003D0E6A" w:rsidRDefault="00F1614E">
      <w:pPr>
        <w:pStyle w:val="afffff4"/>
        <w:ind w:firstLine="420"/>
      </w:pPr>
      <w:r>
        <w:rPr>
          <w:rFonts w:hint="eastAsia"/>
        </w:rPr>
        <w:t>种植环节溯源信息包括种植主体信息、地块信息、种植蔬菜信息、投入品信息、农事信息、植保信息、采摘信息、溯源码信息。</w:t>
      </w:r>
    </w:p>
    <w:p w:rsidR="003D0E6A" w:rsidRDefault="00F1614E">
      <w:pPr>
        <w:pStyle w:val="a1"/>
        <w:spacing w:before="120" w:after="120"/>
        <w:ind w:left="0"/>
      </w:pPr>
      <w:bookmarkStart w:id="136" w:name="_Toc151367354"/>
      <w:bookmarkStart w:id="137" w:name="_Toc151469677"/>
      <w:bookmarkStart w:id="138" w:name="_Toc5323"/>
      <w:bookmarkStart w:id="139" w:name="_Toc17505"/>
      <w:bookmarkStart w:id="140" w:name="_Toc1771"/>
      <w:bookmarkStart w:id="141" w:name="_Toc151367277"/>
      <w:bookmarkStart w:id="142" w:name="_Toc10225"/>
      <w:bookmarkStart w:id="143" w:name="_Toc12969"/>
      <w:bookmarkStart w:id="144" w:name="_Toc1559"/>
      <w:bookmarkStart w:id="145" w:name="_Toc28434"/>
      <w:r>
        <w:rPr>
          <w:rFonts w:hint="eastAsia"/>
        </w:rPr>
        <w:t>加工环节</w:t>
      </w:r>
      <w:bookmarkEnd w:id="136"/>
      <w:bookmarkEnd w:id="137"/>
      <w:bookmarkEnd w:id="138"/>
      <w:bookmarkEnd w:id="139"/>
      <w:bookmarkEnd w:id="140"/>
      <w:bookmarkEnd w:id="141"/>
      <w:bookmarkEnd w:id="142"/>
      <w:bookmarkEnd w:id="143"/>
      <w:bookmarkEnd w:id="144"/>
      <w:bookmarkEnd w:id="145"/>
    </w:p>
    <w:p w:rsidR="003D0E6A" w:rsidRDefault="00F1614E">
      <w:pPr>
        <w:pStyle w:val="afffff4"/>
        <w:ind w:firstLine="420"/>
      </w:pPr>
      <w:r>
        <w:rPr>
          <w:rFonts w:hint="eastAsia"/>
        </w:rPr>
        <w:t>蔬菜采摘后加工的过程。</w:t>
      </w:r>
    </w:p>
    <w:p w:rsidR="003D0E6A" w:rsidRDefault="00F1614E">
      <w:pPr>
        <w:pStyle w:val="afffff4"/>
        <w:ind w:firstLine="420"/>
      </w:pPr>
      <w:r>
        <w:rPr>
          <w:rFonts w:hint="eastAsia"/>
        </w:rPr>
        <w:t>加工环节溯源信息包括加工主体信息、加工信息、包装信息、溯源码信息。（注：若无需加工则可不记录加工环境溯源信息）</w:t>
      </w:r>
    </w:p>
    <w:p w:rsidR="003D0E6A" w:rsidRDefault="00F1614E">
      <w:pPr>
        <w:pStyle w:val="a1"/>
        <w:spacing w:before="120" w:after="120"/>
        <w:ind w:left="0"/>
      </w:pPr>
      <w:bookmarkStart w:id="146" w:name="_Toc22975"/>
      <w:bookmarkStart w:id="147" w:name="_Toc19168"/>
      <w:bookmarkStart w:id="148" w:name="_Toc24709"/>
      <w:bookmarkStart w:id="149" w:name="_Toc24708"/>
      <w:bookmarkStart w:id="150" w:name="_Toc151469678"/>
      <w:bookmarkStart w:id="151" w:name="_Toc151367278"/>
      <w:bookmarkStart w:id="152" w:name="_Toc22270"/>
      <w:bookmarkStart w:id="153" w:name="_Toc8805"/>
      <w:bookmarkStart w:id="154" w:name="_Toc151367355"/>
      <w:bookmarkStart w:id="155" w:name="_Toc31823"/>
      <w:r>
        <w:rPr>
          <w:rFonts w:hint="eastAsia"/>
        </w:rPr>
        <w:t>贮藏环节</w:t>
      </w:r>
      <w:bookmarkEnd w:id="146"/>
      <w:bookmarkEnd w:id="147"/>
      <w:bookmarkEnd w:id="148"/>
      <w:bookmarkEnd w:id="149"/>
      <w:bookmarkEnd w:id="150"/>
      <w:bookmarkEnd w:id="151"/>
      <w:bookmarkEnd w:id="152"/>
      <w:bookmarkEnd w:id="153"/>
      <w:bookmarkEnd w:id="154"/>
      <w:bookmarkEnd w:id="155"/>
    </w:p>
    <w:p w:rsidR="003D0E6A" w:rsidRDefault="00F1614E">
      <w:pPr>
        <w:pStyle w:val="afffff4"/>
        <w:ind w:firstLine="420"/>
      </w:pPr>
      <w:r>
        <w:rPr>
          <w:rFonts w:hint="eastAsia"/>
        </w:rPr>
        <w:t>蔬菜加工后贮藏的过程。</w:t>
      </w:r>
    </w:p>
    <w:p w:rsidR="003D0E6A" w:rsidRDefault="00F1614E">
      <w:pPr>
        <w:pStyle w:val="afffff4"/>
        <w:ind w:firstLine="420"/>
      </w:pPr>
      <w:r>
        <w:rPr>
          <w:rFonts w:hint="eastAsia"/>
        </w:rPr>
        <w:t>贮藏环节溯源信息包括贮藏主体信息、仓库信息、入库信息、出库信息、溯源码信息。（注：若无需贮藏则可不记录贮藏环境溯源信息）</w:t>
      </w:r>
    </w:p>
    <w:p w:rsidR="003D0E6A" w:rsidRDefault="00F1614E">
      <w:pPr>
        <w:pStyle w:val="a1"/>
        <w:spacing w:before="120" w:after="120"/>
        <w:ind w:left="0"/>
      </w:pPr>
      <w:bookmarkStart w:id="156" w:name="_Toc10583"/>
      <w:bookmarkStart w:id="157" w:name="_Toc17336"/>
      <w:bookmarkStart w:id="158" w:name="_Toc151367356"/>
      <w:bookmarkStart w:id="159" w:name="_Toc13754"/>
      <w:bookmarkStart w:id="160" w:name="_Toc151367279"/>
      <w:bookmarkStart w:id="161" w:name="_Toc151469679"/>
      <w:bookmarkStart w:id="162" w:name="_Toc6538"/>
      <w:bookmarkStart w:id="163" w:name="_Toc9652"/>
      <w:bookmarkStart w:id="164" w:name="_Toc935"/>
      <w:bookmarkStart w:id="165" w:name="_Toc21208"/>
      <w:r>
        <w:rPr>
          <w:rFonts w:hint="eastAsia"/>
        </w:rPr>
        <w:t>运输环节</w:t>
      </w:r>
      <w:bookmarkEnd w:id="156"/>
      <w:bookmarkEnd w:id="157"/>
      <w:bookmarkEnd w:id="158"/>
      <w:bookmarkEnd w:id="159"/>
      <w:bookmarkEnd w:id="160"/>
      <w:bookmarkEnd w:id="161"/>
      <w:bookmarkEnd w:id="162"/>
      <w:bookmarkEnd w:id="163"/>
      <w:bookmarkEnd w:id="164"/>
      <w:bookmarkEnd w:id="165"/>
    </w:p>
    <w:p w:rsidR="003D0E6A" w:rsidRDefault="00F1614E">
      <w:pPr>
        <w:pStyle w:val="afffff4"/>
        <w:ind w:firstLine="420"/>
      </w:pPr>
      <w:r>
        <w:rPr>
          <w:rFonts w:hint="eastAsia"/>
        </w:rPr>
        <w:t>蔬菜运输的过程。</w:t>
      </w:r>
    </w:p>
    <w:p w:rsidR="003D0E6A" w:rsidRDefault="00F1614E">
      <w:pPr>
        <w:pStyle w:val="afffff4"/>
        <w:ind w:firstLine="420"/>
      </w:pPr>
      <w:r>
        <w:rPr>
          <w:rFonts w:hint="eastAsia"/>
        </w:rPr>
        <w:t>运输环节溯源信息包括运输主体信息、运输信息、溯源码信息。</w:t>
      </w:r>
    </w:p>
    <w:p w:rsidR="003D0E6A" w:rsidRDefault="00F1614E">
      <w:pPr>
        <w:pStyle w:val="a1"/>
        <w:spacing w:before="120" w:after="120"/>
        <w:ind w:left="0"/>
      </w:pPr>
      <w:bookmarkStart w:id="166" w:name="_Toc151469680"/>
      <w:bookmarkStart w:id="167" w:name="_Toc20103"/>
      <w:bookmarkStart w:id="168" w:name="_Toc31428"/>
      <w:bookmarkStart w:id="169" w:name="_Toc25440"/>
      <w:bookmarkStart w:id="170" w:name="_Toc151367280"/>
      <w:bookmarkStart w:id="171" w:name="_Toc25184"/>
      <w:bookmarkStart w:id="172" w:name="_Toc6979"/>
      <w:bookmarkStart w:id="173" w:name="_Toc151367357"/>
      <w:bookmarkStart w:id="174" w:name="_Toc19788"/>
      <w:bookmarkStart w:id="175" w:name="_Toc26988"/>
      <w:r>
        <w:rPr>
          <w:rFonts w:hint="eastAsia"/>
        </w:rPr>
        <w:t>销售环节</w:t>
      </w:r>
      <w:bookmarkEnd w:id="166"/>
      <w:bookmarkEnd w:id="167"/>
      <w:bookmarkEnd w:id="168"/>
      <w:bookmarkEnd w:id="169"/>
      <w:bookmarkEnd w:id="170"/>
      <w:bookmarkEnd w:id="171"/>
      <w:bookmarkEnd w:id="172"/>
      <w:bookmarkEnd w:id="173"/>
      <w:bookmarkEnd w:id="174"/>
      <w:bookmarkEnd w:id="175"/>
    </w:p>
    <w:bookmarkEnd w:id="113"/>
    <w:p w:rsidR="003D0E6A" w:rsidRDefault="00F1614E">
      <w:pPr>
        <w:pStyle w:val="afffff4"/>
        <w:ind w:firstLine="420"/>
      </w:pPr>
      <w:r>
        <w:rPr>
          <w:rFonts w:hint="eastAsia"/>
        </w:rPr>
        <w:t>蔬菜销售的过程。</w:t>
      </w:r>
    </w:p>
    <w:p w:rsidR="003D0E6A" w:rsidRDefault="00F1614E">
      <w:pPr>
        <w:pStyle w:val="afffff4"/>
        <w:ind w:firstLine="420"/>
      </w:pPr>
      <w:r>
        <w:rPr>
          <w:rFonts w:hint="eastAsia"/>
        </w:rPr>
        <w:t>销售环节溯源信息包括销售主体信息、销售信息、溯源码信息。</w:t>
      </w:r>
    </w:p>
    <w:p w:rsidR="003D0E6A" w:rsidRDefault="00F1614E">
      <w:pPr>
        <w:pStyle w:val="a0"/>
        <w:spacing w:before="240" w:after="240"/>
        <w:jc w:val="left"/>
      </w:pPr>
      <w:bookmarkStart w:id="176" w:name="_Toc30449"/>
      <w:bookmarkStart w:id="177" w:name="_Toc8587"/>
      <w:bookmarkStart w:id="178" w:name="_Toc13346"/>
      <w:bookmarkStart w:id="179" w:name="_Toc151469681"/>
      <w:bookmarkStart w:id="180" w:name="_Toc151367281"/>
      <w:bookmarkStart w:id="181" w:name="_Toc19286"/>
      <w:bookmarkStart w:id="182" w:name="_Toc18638"/>
      <w:bookmarkStart w:id="183" w:name="_Toc23179"/>
      <w:bookmarkStart w:id="184" w:name="_Toc151367358"/>
      <w:bookmarkStart w:id="185" w:name="_Toc22612"/>
      <w:bookmarkStart w:id="186" w:name="_Toc20519"/>
      <w:r>
        <w:rPr>
          <w:rFonts w:hint="eastAsia"/>
        </w:rPr>
        <w:t>信息采集</w:t>
      </w:r>
      <w:bookmarkEnd w:id="176"/>
      <w:bookmarkEnd w:id="177"/>
      <w:bookmarkEnd w:id="178"/>
      <w:bookmarkEnd w:id="179"/>
      <w:bookmarkEnd w:id="180"/>
      <w:bookmarkEnd w:id="181"/>
      <w:bookmarkEnd w:id="182"/>
      <w:bookmarkEnd w:id="183"/>
      <w:bookmarkEnd w:id="184"/>
      <w:bookmarkEnd w:id="185"/>
    </w:p>
    <w:p w:rsidR="003D0E6A" w:rsidRDefault="00F1614E">
      <w:pPr>
        <w:pStyle w:val="a1"/>
        <w:spacing w:before="120" w:after="120"/>
        <w:ind w:left="0"/>
      </w:pPr>
      <w:bookmarkStart w:id="187" w:name="_Toc151367360"/>
      <w:bookmarkStart w:id="188" w:name="_Toc21706"/>
      <w:bookmarkStart w:id="189" w:name="_Toc29425"/>
      <w:bookmarkStart w:id="190" w:name="_Toc10544"/>
      <w:bookmarkStart w:id="191" w:name="_Toc151469683"/>
      <w:bookmarkStart w:id="192" w:name="_Toc151367283"/>
      <w:bookmarkStart w:id="193" w:name="_Toc24555"/>
      <w:bookmarkStart w:id="194" w:name="_Toc30137"/>
      <w:bookmarkStart w:id="195" w:name="_Toc24105"/>
      <w:bookmarkStart w:id="196" w:name="_Toc12320"/>
      <w:r>
        <w:rPr>
          <w:rFonts w:hint="eastAsia"/>
        </w:rPr>
        <w:t>采集范围</w:t>
      </w:r>
      <w:bookmarkEnd w:id="187"/>
      <w:bookmarkEnd w:id="188"/>
      <w:bookmarkEnd w:id="189"/>
      <w:bookmarkEnd w:id="190"/>
      <w:bookmarkEnd w:id="191"/>
      <w:bookmarkEnd w:id="192"/>
      <w:bookmarkEnd w:id="193"/>
      <w:bookmarkEnd w:id="194"/>
      <w:bookmarkEnd w:id="195"/>
      <w:bookmarkEnd w:id="196"/>
    </w:p>
    <w:p w:rsidR="003D0E6A" w:rsidRDefault="00F1614E">
      <w:pPr>
        <w:pStyle w:val="afffff4"/>
        <w:ind w:firstLine="420"/>
      </w:pPr>
      <w:r>
        <w:rPr>
          <w:rFonts w:hint="eastAsia"/>
        </w:rPr>
        <w:t>采集的信息包括必选信息和可选信息。必选信息是区块链+蔬菜质量安全溯源关键环节的基本信息，可选信息是各个关键环节的其他信息，可根据实际情况选择。区块链+蔬菜质量安全溯源信息采集项应符合附录A的内容。</w:t>
      </w:r>
    </w:p>
    <w:p w:rsidR="003D0E6A" w:rsidRDefault="00F1614E">
      <w:pPr>
        <w:pStyle w:val="a1"/>
        <w:spacing w:before="120" w:after="120"/>
        <w:ind w:left="0"/>
      </w:pPr>
      <w:bookmarkStart w:id="197" w:name="_Toc17891"/>
      <w:bookmarkStart w:id="198" w:name="_Toc16760"/>
      <w:bookmarkStart w:id="199" w:name="_Toc21156"/>
      <w:bookmarkStart w:id="200" w:name="_Toc32693"/>
      <w:bookmarkStart w:id="201" w:name="_Toc29595"/>
      <w:bookmarkStart w:id="202" w:name="_Toc394"/>
      <w:bookmarkStart w:id="203" w:name="_Toc151367364"/>
      <w:bookmarkStart w:id="204" w:name="_Toc151469687"/>
      <w:bookmarkStart w:id="205" w:name="_Toc7129"/>
      <w:bookmarkStart w:id="206" w:name="_Toc151367287"/>
      <w:r>
        <w:rPr>
          <w:rFonts w:hint="eastAsia"/>
        </w:rPr>
        <w:t>信息来源</w:t>
      </w:r>
      <w:bookmarkEnd w:id="197"/>
    </w:p>
    <w:p w:rsidR="003D0E6A" w:rsidRDefault="00F1614E">
      <w:pPr>
        <w:pStyle w:val="afffff4"/>
        <w:ind w:firstLine="420"/>
      </w:pPr>
      <w:r>
        <w:rPr>
          <w:rFonts w:hint="eastAsia"/>
        </w:rPr>
        <w:t>溯源信息来源包括上链主体提交的信息、溯源关键环节上上链主体所使用的管理系统、物联网设备、智能传感设备等。</w:t>
      </w:r>
    </w:p>
    <w:p w:rsidR="003D0E6A" w:rsidRDefault="00F1614E">
      <w:pPr>
        <w:pStyle w:val="a1"/>
        <w:spacing w:before="120" w:after="120"/>
        <w:ind w:left="0"/>
      </w:pPr>
      <w:bookmarkStart w:id="207" w:name="_Toc19734"/>
      <w:r>
        <w:rPr>
          <w:rFonts w:hint="eastAsia"/>
        </w:rPr>
        <w:t>敏感信息处理</w:t>
      </w:r>
      <w:bookmarkEnd w:id="198"/>
      <w:bookmarkEnd w:id="199"/>
      <w:bookmarkEnd w:id="200"/>
      <w:bookmarkEnd w:id="201"/>
      <w:bookmarkEnd w:id="202"/>
      <w:bookmarkEnd w:id="203"/>
      <w:bookmarkEnd w:id="204"/>
      <w:bookmarkEnd w:id="205"/>
      <w:bookmarkEnd w:id="206"/>
      <w:bookmarkEnd w:id="207"/>
    </w:p>
    <w:p w:rsidR="003D0E6A" w:rsidRDefault="00F1614E">
      <w:pPr>
        <w:pStyle w:val="afffff4"/>
        <w:ind w:firstLine="420"/>
      </w:pPr>
      <w:r>
        <w:rPr>
          <w:rFonts w:hint="eastAsia"/>
        </w:rPr>
        <w:t>涉及个人信息敏感信息，应遵循</w:t>
      </w:r>
      <w:r>
        <w:rPr>
          <w:rFonts w:ascii="Times New Roman" w:hAnsi="Calibri" w:hint="eastAsia"/>
          <w:bCs/>
        </w:rPr>
        <w:t>GB/T 35273</w:t>
      </w:r>
      <w:r>
        <w:rPr>
          <w:rFonts w:hint="eastAsia"/>
        </w:rPr>
        <w:t>等信息保护规定，进行加密存储。</w:t>
      </w:r>
    </w:p>
    <w:p w:rsidR="003D0E6A" w:rsidRDefault="00F1614E">
      <w:pPr>
        <w:pStyle w:val="a1"/>
        <w:spacing w:before="120" w:after="120"/>
        <w:ind w:left="0"/>
      </w:pPr>
      <w:bookmarkStart w:id="208" w:name="_Toc15933"/>
      <w:r>
        <w:rPr>
          <w:rFonts w:hint="eastAsia"/>
        </w:rPr>
        <w:t>数据格式</w:t>
      </w:r>
      <w:bookmarkEnd w:id="208"/>
    </w:p>
    <w:p w:rsidR="003D0E6A" w:rsidRDefault="00F1614E">
      <w:pPr>
        <w:pStyle w:val="afffff4"/>
        <w:ind w:firstLine="420"/>
      </w:pPr>
      <w:r>
        <w:rPr>
          <w:rFonts w:hint="eastAsia"/>
        </w:rPr>
        <w:t>上链信息项数据格式应符合</w:t>
      </w:r>
      <w:r>
        <w:rPr>
          <w:rFonts w:ascii="Times New Roman" w:hAnsi="Calibri" w:hint="eastAsia"/>
          <w:bCs/>
        </w:rPr>
        <w:t>GB/T 38154</w:t>
      </w:r>
      <w:r>
        <w:rPr>
          <w:rFonts w:hint="eastAsia"/>
        </w:rPr>
        <w:t>的要求。</w:t>
      </w:r>
    </w:p>
    <w:p w:rsidR="003D0E6A" w:rsidRDefault="00F1614E">
      <w:pPr>
        <w:pStyle w:val="a0"/>
        <w:spacing w:before="240" w:after="240"/>
        <w:jc w:val="left"/>
      </w:pPr>
      <w:bookmarkStart w:id="209" w:name="_Toc30195"/>
      <w:r>
        <w:rPr>
          <w:rFonts w:hint="eastAsia"/>
        </w:rPr>
        <w:t>信息编码</w:t>
      </w:r>
      <w:bookmarkEnd w:id="209"/>
    </w:p>
    <w:p w:rsidR="003D0E6A" w:rsidRDefault="00F1614E">
      <w:pPr>
        <w:pStyle w:val="afffff4"/>
        <w:ind w:firstLine="420"/>
      </w:pPr>
      <w:r>
        <w:rPr>
          <w:rFonts w:hint="eastAsia"/>
        </w:rPr>
        <w:lastRenderedPageBreak/>
        <w:t>溯源信息编码应符合</w:t>
      </w:r>
      <w:r>
        <w:rPr>
          <w:rFonts w:ascii="Times New Roman" w:hAnsi="Calibri" w:hint="eastAsia"/>
          <w:bCs/>
        </w:rPr>
        <w:t>NY/T 1761</w:t>
      </w:r>
      <w:r>
        <w:rPr>
          <w:rFonts w:hint="eastAsia"/>
        </w:rPr>
        <w:t>的要求。</w:t>
      </w:r>
    </w:p>
    <w:p w:rsidR="003D0E6A" w:rsidRDefault="00F1614E">
      <w:pPr>
        <w:pStyle w:val="a0"/>
        <w:spacing w:before="240" w:after="240"/>
        <w:jc w:val="left"/>
      </w:pPr>
      <w:bookmarkStart w:id="210" w:name="_Toc3836"/>
      <w:r>
        <w:rPr>
          <w:rFonts w:hint="eastAsia"/>
        </w:rPr>
        <w:t>检查方法</w:t>
      </w:r>
      <w:bookmarkEnd w:id="210"/>
    </w:p>
    <w:p w:rsidR="003D0E6A" w:rsidRDefault="00F1614E">
      <w:pPr>
        <w:pStyle w:val="afffff4"/>
        <w:ind w:firstLine="420"/>
      </w:pPr>
      <w:r>
        <w:rPr>
          <w:rFonts w:ascii="黑体" w:eastAsia="黑体" w:hAnsi="黑体" w:cs="黑体" w:hint="eastAsia"/>
        </w:rPr>
        <w:t xml:space="preserve">8.1 </w:t>
      </w:r>
      <w:r>
        <w:rPr>
          <w:rFonts w:hint="eastAsia"/>
        </w:rPr>
        <w:t>应制定检查采集管理制度及改进措施。</w:t>
      </w:r>
    </w:p>
    <w:p w:rsidR="003D0E6A" w:rsidRDefault="00F1614E">
      <w:pPr>
        <w:pStyle w:val="afffff4"/>
        <w:ind w:firstLine="420"/>
      </w:pPr>
      <w:r>
        <w:rPr>
          <w:rFonts w:ascii="黑体" w:eastAsia="黑体" w:hAnsi="黑体" w:cs="黑体" w:hint="eastAsia"/>
        </w:rPr>
        <w:t>8.2</w:t>
      </w:r>
      <w:r>
        <w:rPr>
          <w:rFonts w:hint="eastAsia"/>
        </w:rPr>
        <w:t xml:space="preserve"> 应制定信息采集规范，对信息采集的环节流程和溯源信息来源的正确性进行检查，如有不符合要求的情况应及时修改完善。</w:t>
      </w:r>
    </w:p>
    <w:p w:rsidR="003D0E6A" w:rsidRDefault="00F1614E">
      <w:pPr>
        <w:pStyle w:val="afffff4"/>
        <w:ind w:firstLine="420"/>
      </w:pPr>
      <w:r>
        <w:rPr>
          <w:rFonts w:ascii="黑体" w:eastAsia="黑体" w:hAnsi="黑体" w:cs="黑体" w:hint="eastAsia"/>
        </w:rPr>
        <w:t xml:space="preserve">8.3 </w:t>
      </w:r>
      <w:r>
        <w:rPr>
          <w:rFonts w:hint="eastAsia"/>
        </w:rPr>
        <w:t>应对溯源信息项是否完整、信息项格式的正确性进行检查，如有不符合要求的情况应及时修改完善。</w:t>
      </w:r>
    </w:p>
    <w:p w:rsidR="003D0E6A" w:rsidRDefault="003D0E6A">
      <w:pPr>
        <w:widowControl/>
        <w:jc w:val="left"/>
        <w:rPr>
          <w:rFonts w:ascii="黑体" w:eastAsia="黑体" w:hAnsi="黑体"/>
          <w:kern w:val="0"/>
        </w:rPr>
      </w:pPr>
    </w:p>
    <w:p w:rsidR="003D0E6A" w:rsidRDefault="003D0E6A">
      <w:pPr>
        <w:widowControl/>
        <w:jc w:val="center"/>
        <w:rPr>
          <w:rFonts w:hAnsi="黑体"/>
        </w:rPr>
      </w:pPr>
    </w:p>
    <w:p w:rsidR="003D0E6A" w:rsidRDefault="003D0E6A">
      <w:pPr>
        <w:pStyle w:val="afffff4"/>
        <w:ind w:firstLine="420"/>
      </w:pPr>
    </w:p>
    <w:p w:rsidR="003D0E6A" w:rsidRDefault="003D0E6A">
      <w:pPr>
        <w:pStyle w:val="afffff4"/>
        <w:ind w:firstLineChars="0" w:firstLine="0"/>
      </w:pPr>
    </w:p>
    <w:p w:rsidR="003D0E6A" w:rsidRDefault="00F1614E">
      <w:pPr>
        <w:tabs>
          <w:tab w:val="right" w:pos="9354"/>
        </w:tabs>
        <w:ind w:firstLine="420"/>
      </w:pPr>
      <w:r>
        <w:rPr>
          <w:rFonts w:hint="eastAsia"/>
        </w:rPr>
        <w:br w:type="page"/>
      </w:r>
    </w:p>
    <w:p w:rsidR="003D0E6A" w:rsidRDefault="00F1614E">
      <w:pPr>
        <w:pStyle w:val="a0"/>
        <w:numPr>
          <w:ilvl w:val="255"/>
          <w:numId w:val="0"/>
        </w:numPr>
        <w:spacing w:before="240" w:after="240"/>
        <w:jc w:val="center"/>
      </w:pPr>
      <w:bookmarkStart w:id="211" w:name="_Toc151469692"/>
      <w:bookmarkStart w:id="212" w:name="_Toc151367293"/>
      <w:bookmarkStart w:id="213" w:name="_Toc17033"/>
      <w:bookmarkStart w:id="214" w:name="_Toc151367370"/>
      <w:bookmarkStart w:id="215" w:name="_Toc6122"/>
      <w:bookmarkStart w:id="216" w:name="_Toc13698"/>
      <w:bookmarkStart w:id="217" w:name="_Toc7763"/>
      <w:bookmarkStart w:id="218" w:name="_Toc25763"/>
      <w:bookmarkStart w:id="219" w:name="_Toc31842"/>
      <w:bookmarkStart w:id="220" w:name="_Toc4716"/>
      <w:r>
        <w:rPr>
          <w:rFonts w:hint="eastAsia"/>
        </w:rPr>
        <w:lastRenderedPageBreak/>
        <w:t xml:space="preserve">附录 </w:t>
      </w:r>
      <w:r>
        <w:t>A</w:t>
      </w:r>
      <w:bookmarkEnd w:id="211"/>
      <w:bookmarkEnd w:id="212"/>
      <w:bookmarkEnd w:id="213"/>
      <w:bookmarkEnd w:id="214"/>
      <w:bookmarkEnd w:id="215"/>
      <w:bookmarkEnd w:id="216"/>
      <w:bookmarkEnd w:id="217"/>
    </w:p>
    <w:p w:rsidR="003D0E6A" w:rsidRDefault="00F1614E">
      <w:pPr>
        <w:pStyle w:val="afffff4"/>
        <w:spacing w:before="240" w:after="240"/>
        <w:ind w:firstLineChars="0" w:firstLine="0"/>
        <w:jc w:val="center"/>
        <w:rPr>
          <w:rFonts w:hAnsi="黑体" w:cs="黑体"/>
        </w:rPr>
      </w:pPr>
      <w:r>
        <w:rPr>
          <w:rFonts w:ascii="黑体" w:eastAsia="黑体" w:hAnsi="黑体" w:cs="黑体" w:hint="eastAsia"/>
        </w:rPr>
        <w:t>（规范性）</w:t>
      </w:r>
    </w:p>
    <w:p w:rsidR="003D0E6A" w:rsidRDefault="00F1614E">
      <w:pPr>
        <w:pStyle w:val="afffff4"/>
        <w:spacing w:before="240" w:after="240"/>
        <w:ind w:firstLineChars="0" w:firstLine="0"/>
        <w:jc w:val="center"/>
        <w:rPr>
          <w:rFonts w:hAnsi="黑体" w:cs="黑体"/>
        </w:rPr>
      </w:pPr>
      <w:r>
        <w:rPr>
          <w:rFonts w:ascii="黑体" w:eastAsia="黑体" w:hAnsi="黑体" w:cs="黑体" w:hint="eastAsia"/>
        </w:rPr>
        <w:t>区块链+蔬菜质量安全溯源采集信息</w:t>
      </w:r>
      <w:bookmarkEnd w:id="186"/>
      <w:bookmarkEnd w:id="218"/>
      <w:bookmarkEnd w:id="219"/>
      <w:bookmarkEnd w:id="220"/>
    </w:p>
    <w:p w:rsidR="003D0E6A" w:rsidRDefault="00F1614E">
      <w:pPr>
        <w:pStyle w:val="affffffffffff1"/>
        <w:spacing w:beforeLines="50" w:before="120" w:afterLines="50" w:after="120"/>
        <w:ind w:firstLineChars="0" w:firstLine="0"/>
        <w:outlineLvl w:val="2"/>
        <w:rPr>
          <w:rFonts w:ascii="黑体" w:eastAsia="黑体" w:hAnsi="黑体"/>
          <w:szCs w:val="21"/>
        </w:rPr>
      </w:pPr>
      <w:bookmarkStart w:id="221" w:name="_Toc20520"/>
      <w:r>
        <w:rPr>
          <w:rFonts w:ascii="黑体" w:eastAsia="黑体" w:hAnsi="黑体" w:hint="eastAsia"/>
          <w:szCs w:val="21"/>
        </w:rPr>
        <w:t>A</w:t>
      </w:r>
      <w:r>
        <w:rPr>
          <w:rFonts w:ascii="黑体" w:eastAsia="黑体" w:hAnsi="黑体"/>
          <w:szCs w:val="21"/>
        </w:rPr>
        <w:t xml:space="preserve">.1 </w:t>
      </w:r>
      <w:r>
        <w:rPr>
          <w:rFonts w:ascii="黑体" w:eastAsia="黑体" w:hAnsi="黑体" w:hint="eastAsia"/>
          <w:szCs w:val="21"/>
        </w:rPr>
        <w:t>采集信息说明</w:t>
      </w:r>
      <w:bookmarkEnd w:id="221"/>
    </w:p>
    <w:p w:rsidR="003D0E6A" w:rsidRDefault="00F1614E">
      <w:pPr>
        <w:pStyle w:val="afffff4"/>
        <w:ind w:firstLine="420"/>
        <w:rPr>
          <w:rFonts w:hAnsi="宋体"/>
        </w:rPr>
      </w:pPr>
      <w:r>
        <w:rPr>
          <w:rFonts w:hAnsi="宋体" w:hint="eastAsia"/>
        </w:rPr>
        <w:t>表A</w:t>
      </w:r>
      <w:r>
        <w:rPr>
          <w:rFonts w:hAnsi="宋体"/>
        </w:rPr>
        <w:t>.1</w:t>
      </w:r>
      <w:r>
        <w:rPr>
          <w:rFonts w:hAnsi="宋体" w:hint="eastAsia"/>
        </w:rPr>
        <w:t>～表A</w:t>
      </w:r>
      <w:r>
        <w:rPr>
          <w:rFonts w:hAnsi="宋体"/>
        </w:rPr>
        <w:t>.</w:t>
      </w:r>
      <w:r>
        <w:rPr>
          <w:rFonts w:hAnsi="宋体" w:hint="eastAsia"/>
        </w:rPr>
        <w:t>6是区块链+蔬菜质量安全溯源各个环节采集的信息。</w:t>
      </w:r>
    </w:p>
    <w:p w:rsidR="003D0E6A" w:rsidRDefault="00F1614E">
      <w:pPr>
        <w:tabs>
          <w:tab w:val="center" w:pos="4201"/>
          <w:tab w:val="right" w:leader="dot" w:pos="9298"/>
        </w:tabs>
        <w:spacing w:beforeLines="50" w:before="120" w:afterLines="50" w:after="120"/>
        <w:outlineLvl w:val="2"/>
        <w:rPr>
          <w:rFonts w:ascii="黑体" w:eastAsia="黑体" w:hAnsi="黑体"/>
        </w:rPr>
      </w:pPr>
      <w:bookmarkStart w:id="222" w:name="_Toc3468"/>
      <w:r>
        <w:rPr>
          <w:rFonts w:ascii="黑体" w:eastAsia="黑体" w:hAnsi="黑体" w:hint="eastAsia"/>
        </w:rPr>
        <w:t>A</w:t>
      </w:r>
      <w:r>
        <w:rPr>
          <w:rFonts w:ascii="黑体" w:eastAsia="黑体" w:hAnsi="黑体"/>
        </w:rPr>
        <w:t xml:space="preserve">.2 </w:t>
      </w:r>
      <w:r>
        <w:rPr>
          <w:rFonts w:ascii="黑体" w:eastAsia="黑体" w:hAnsi="黑体" w:hint="eastAsia"/>
        </w:rPr>
        <w:t>育苗环节质量安全溯源信息</w:t>
      </w:r>
      <w:bookmarkEnd w:id="222"/>
    </w:p>
    <w:p w:rsidR="003D0E6A" w:rsidRDefault="00F1614E">
      <w:pPr>
        <w:pStyle w:val="afff3"/>
        <w:keepNext/>
        <w:jc w:val="center"/>
        <w:rPr>
          <w:rFonts w:ascii="黑体" w:hAnsi="黑体"/>
          <w:sz w:val="21"/>
          <w:szCs w:val="21"/>
        </w:rPr>
      </w:pPr>
      <w:r>
        <w:rPr>
          <w:rFonts w:ascii="黑体" w:hAnsi="黑体" w:hint="eastAsia"/>
          <w:sz w:val="21"/>
          <w:szCs w:val="21"/>
        </w:rPr>
        <w:t>表 A.</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表_A. \* ARABIC</w:instrText>
      </w:r>
      <w:r>
        <w:rPr>
          <w:rFonts w:ascii="黑体" w:hAnsi="黑体"/>
          <w:sz w:val="21"/>
          <w:szCs w:val="21"/>
        </w:rPr>
        <w:instrText xml:space="preserve"> </w:instrText>
      </w:r>
      <w:r>
        <w:rPr>
          <w:rFonts w:ascii="黑体" w:hAnsi="黑体"/>
          <w:sz w:val="21"/>
          <w:szCs w:val="21"/>
        </w:rPr>
        <w:fldChar w:fldCharType="separate"/>
      </w:r>
      <w:r>
        <w:rPr>
          <w:rFonts w:ascii="黑体" w:hAnsi="黑体" w:hint="eastAsia"/>
          <w:sz w:val="21"/>
          <w:szCs w:val="21"/>
        </w:rPr>
        <w:t>1</w:t>
      </w:r>
      <w:r>
        <w:rPr>
          <w:rFonts w:ascii="黑体" w:hAnsi="黑体"/>
          <w:sz w:val="21"/>
          <w:szCs w:val="21"/>
        </w:rPr>
        <w:fldChar w:fldCharType="end"/>
      </w:r>
      <w:r>
        <w:rPr>
          <w:rFonts w:ascii="黑体" w:hAnsi="黑体"/>
          <w:sz w:val="21"/>
          <w:szCs w:val="21"/>
        </w:rPr>
        <w:t xml:space="preserve"> </w:t>
      </w:r>
      <w:r>
        <w:rPr>
          <w:rFonts w:ascii="黑体" w:hAnsi="黑体" w:hint="eastAsia"/>
          <w:sz w:val="21"/>
          <w:szCs w:val="21"/>
        </w:rPr>
        <w:t>育苗环节质量安全溯源信息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1478"/>
        <w:gridCol w:w="2740"/>
        <w:gridCol w:w="1134"/>
        <w:gridCol w:w="2411"/>
        <w:gridCol w:w="843"/>
      </w:tblGrid>
      <w:tr w:rsidR="003D0E6A">
        <w:trPr>
          <w:trHeight w:val="300"/>
        </w:trPr>
        <w:tc>
          <w:tcPr>
            <w:tcW w:w="395" w:type="pct"/>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791" w:type="pct"/>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1466"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607"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1290"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451"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w:t>
            </w:r>
          </w:p>
        </w:tc>
        <w:tc>
          <w:tcPr>
            <w:tcW w:w="791" w:type="pct"/>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育苗企业信息</w:t>
            </w: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育苗企业名称</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widowControl/>
              <w:adjustRightInd/>
              <w:spacing w:line="240" w:lineRule="auto"/>
              <w:ind w:firstLineChars="100" w:firstLine="180"/>
              <w:jc w:val="center"/>
              <w:rPr>
                <w:rFonts w:ascii="宋体" w:hAnsi="宋体" w:cs="宋体"/>
                <w:color w:val="000000"/>
                <w:kern w:val="0"/>
                <w:sz w:val="18"/>
                <w:szCs w:val="18"/>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统一社会信用代码</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widowControl/>
              <w:adjustRightInd/>
              <w:spacing w:line="240" w:lineRule="auto"/>
              <w:ind w:firstLineChars="100" w:firstLine="180"/>
              <w:jc w:val="center"/>
              <w:rPr>
                <w:rFonts w:ascii="宋体" w:hAnsi="宋体" w:cs="宋体"/>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8</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p>
        </w:tc>
        <w:tc>
          <w:tcPr>
            <w:tcW w:w="791" w:type="pct"/>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w:t>
            </w:r>
            <w:proofErr w:type="gramStart"/>
            <w:r>
              <w:rPr>
                <w:rFonts w:ascii="宋体" w:hAnsi="宋体" w:cs="宋体" w:hint="eastAsia"/>
                <w:color w:val="000000"/>
                <w:kern w:val="0"/>
                <w:sz w:val="18"/>
                <w:szCs w:val="18"/>
              </w:rPr>
              <w:t>场信息</w:t>
            </w:r>
            <w:proofErr w:type="gramEnd"/>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育苗场名称</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4</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育苗场编号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5</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育苗场地址</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sz w:val="18"/>
                <w:szCs w:val="18"/>
              </w:rPr>
            </w:pPr>
            <w:r>
              <w:rPr>
                <w:rFonts w:ascii="宋体" w:hAnsi="宋体" w:hint="eastAsia"/>
                <w:color w:val="000000"/>
                <w:sz w:val="18"/>
                <w:szCs w:val="18"/>
              </w:rPr>
              <w:t>6</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负责人姓名</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7</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负责人联系方式</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8</w:t>
            </w:r>
          </w:p>
        </w:tc>
        <w:tc>
          <w:tcPr>
            <w:tcW w:w="791" w:type="pct"/>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苗床信息</w:t>
            </w: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苗床编号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9</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所属育苗场</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10</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苗床面积</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290" w:type="pct"/>
            <w:vAlign w:val="center"/>
          </w:tcPr>
          <w:p w:rsidR="003D0E6A" w:rsidRDefault="00F1614E">
            <w:pPr>
              <w:spacing w:line="240" w:lineRule="auto"/>
              <w:jc w:val="center"/>
              <w:rPr>
                <w:rFonts w:ascii="宋体" w:hAnsi="宋体"/>
                <w:sz w:val="18"/>
                <w:szCs w:val="18"/>
              </w:rPr>
            </w:pPr>
            <w:r>
              <w:rPr>
                <w:rFonts w:ascii="宋体" w:hAnsi="宋体" w:hint="eastAsia"/>
                <w:sz w:val="18"/>
                <w:szCs w:val="18"/>
              </w:rPr>
              <w:t>浮点型，保留2位小数</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11</w:t>
            </w:r>
          </w:p>
        </w:tc>
        <w:tc>
          <w:tcPr>
            <w:tcW w:w="791" w:type="pct"/>
            <w:vMerge w:val="restar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蔬菜品种信息</w:t>
            </w: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品种编号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sz w:val="18"/>
                <w:szCs w:val="18"/>
              </w:rPr>
            </w:pPr>
            <w:r>
              <w:rPr>
                <w:rFonts w:ascii="宋体" w:hAnsi="宋体" w:hint="eastAsia"/>
                <w:color w:val="000000"/>
                <w:sz w:val="18"/>
                <w:szCs w:val="18"/>
              </w:rPr>
              <w:t>12</w:t>
            </w:r>
          </w:p>
        </w:tc>
        <w:tc>
          <w:tcPr>
            <w:tcW w:w="791" w:type="pct"/>
            <w:vMerge/>
            <w:shd w:val="clear" w:color="auto" w:fill="auto"/>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品种名称</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13</w:t>
            </w:r>
          </w:p>
        </w:tc>
        <w:tc>
          <w:tcPr>
            <w:tcW w:w="791" w:type="pct"/>
            <w:vMerge w:val="restar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蔬菜种子信息</w:t>
            </w: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种子编号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14</w:t>
            </w:r>
          </w:p>
        </w:tc>
        <w:tc>
          <w:tcPr>
            <w:tcW w:w="791" w:type="pct"/>
            <w:vMerge/>
            <w:shd w:val="clear" w:color="auto" w:fill="auto"/>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品种编号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25"/>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15</w:t>
            </w:r>
          </w:p>
        </w:tc>
        <w:tc>
          <w:tcPr>
            <w:tcW w:w="791" w:type="pct"/>
            <w:vMerge/>
            <w:shd w:val="clear" w:color="auto" w:fill="auto"/>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种子来源</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275"/>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16</w:t>
            </w:r>
          </w:p>
        </w:tc>
        <w:tc>
          <w:tcPr>
            <w:tcW w:w="791" w:type="pct"/>
            <w:vMerge/>
            <w:shd w:val="clear" w:color="auto" w:fill="auto"/>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质量指标</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17</w:t>
            </w:r>
          </w:p>
        </w:tc>
        <w:tc>
          <w:tcPr>
            <w:tcW w:w="791" w:type="pct"/>
            <w:vMerge w:val="restar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育苗批次信息</w:t>
            </w: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育苗批次编号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sz w:val="18"/>
                <w:szCs w:val="18"/>
              </w:rPr>
            </w:pPr>
            <w:r>
              <w:rPr>
                <w:rFonts w:ascii="宋体" w:hAnsi="宋体" w:hint="eastAsia"/>
                <w:color w:val="000000"/>
                <w:sz w:val="18"/>
                <w:szCs w:val="18"/>
              </w:rPr>
              <w:t>18</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播种时间</w:t>
            </w:r>
          </w:p>
        </w:tc>
        <w:tc>
          <w:tcPr>
            <w:tcW w:w="607"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290" w:type="pct"/>
            <w:vAlign w:val="center"/>
          </w:tcPr>
          <w:p w:rsidR="003D0E6A" w:rsidRDefault="00F1614E">
            <w:pPr>
              <w:spacing w:line="240" w:lineRule="auto"/>
              <w:jc w:val="center"/>
              <w:rPr>
                <w:rFonts w:ascii="宋体" w:hAnsi="宋体"/>
              </w:rPr>
            </w:pPr>
            <w:r>
              <w:rPr>
                <w:rFonts w:ascii="宋体" w:hAnsi="宋体"/>
              </w:rPr>
              <w:t>YYYY/MM/DD HH:MI:SS</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19</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品种名称</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20</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种子编号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21</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育苗场编号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22</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苗床编号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23</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种子处理方法</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24</w:t>
            </w:r>
          </w:p>
        </w:tc>
        <w:tc>
          <w:tcPr>
            <w:tcW w:w="791" w:type="pct"/>
            <w:vMerge w:val="restar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育苗过程信息</w:t>
            </w: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操作人姓名</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25</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操作人联系方式</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26</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环境信息（水）</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290" w:type="pct"/>
            <w:vAlign w:val="center"/>
          </w:tcPr>
          <w:p w:rsidR="003D0E6A" w:rsidRDefault="00F1614E">
            <w:pPr>
              <w:spacing w:line="240" w:lineRule="auto"/>
              <w:jc w:val="center"/>
              <w:rPr>
                <w:rFonts w:ascii="宋体" w:hAnsi="宋体"/>
              </w:rPr>
            </w:pPr>
            <w:r>
              <w:rPr>
                <w:rFonts w:ascii="宋体" w:hAnsi="宋体" w:hint="eastAsia"/>
                <w:sz w:val="18"/>
                <w:szCs w:val="18"/>
              </w:rPr>
              <w:t>浮点型，保留2位小数</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27</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环境信息（气）</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290" w:type="pct"/>
            <w:vAlign w:val="center"/>
          </w:tcPr>
          <w:p w:rsidR="003D0E6A" w:rsidRDefault="00F1614E">
            <w:pPr>
              <w:spacing w:line="240" w:lineRule="auto"/>
              <w:jc w:val="center"/>
              <w:rPr>
                <w:rFonts w:ascii="宋体" w:hAnsi="宋体"/>
              </w:rPr>
            </w:pPr>
            <w:r>
              <w:rPr>
                <w:rFonts w:ascii="宋体" w:hAnsi="宋体" w:hint="eastAsia"/>
                <w:sz w:val="18"/>
                <w:szCs w:val="18"/>
              </w:rPr>
              <w:t>浮点型，保留2位小数</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28</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环境信息（温）</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290" w:type="pct"/>
            <w:vAlign w:val="center"/>
          </w:tcPr>
          <w:p w:rsidR="003D0E6A" w:rsidRDefault="00F1614E">
            <w:pPr>
              <w:spacing w:line="240" w:lineRule="auto"/>
              <w:jc w:val="center"/>
              <w:rPr>
                <w:rFonts w:ascii="宋体" w:hAnsi="宋体"/>
              </w:rPr>
            </w:pPr>
            <w:r>
              <w:rPr>
                <w:rFonts w:ascii="宋体" w:hAnsi="宋体" w:hint="eastAsia"/>
                <w:sz w:val="18"/>
                <w:szCs w:val="18"/>
              </w:rPr>
              <w:t>浮点型，保留2位小数</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29</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环境信息（光）</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290" w:type="pct"/>
            <w:vAlign w:val="center"/>
          </w:tcPr>
          <w:p w:rsidR="003D0E6A" w:rsidRDefault="00F1614E">
            <w:pPr>
              <w:spacing w:line="240" w:lineRule="auto"/>
              <w:jc w:val="center"/>
              <w:rPr>
                <w:rFonts w:ascii="宋体" w:hAnsi="宋体"/>
              </w:rPr>
            </w:pPr>
            <w:r>
              <w:rPr>
                <w:rFonts w:ascii="宋体" w:hAnsi="宋体" w:hint="eastAsia"/>
                <w:sz w:val="18"/>
                <w:szCs w:val="18"/>
              </w:rPr>
              <w:t>浮点型，保留2位小数</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30</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投入品编号</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31</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投入品使用时间</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290" w:type="pct"/>
            <w:vAlign w:val="center"/>
          </w:tcPr>
          <w:p w:rsidR="003D0E6A" w:rsidRDefault="00F1614E">
            <w:pPr>
              <w:spacing w:line="240" w:lineRule="auto"/>
              <w:jc w:val="center"/>
              <w:rPr>
                <w:rFonts w:ascii="宋体" w:hAnsi="宋体"/>
              </w:rPr>
            </w:pPr>
            <w:r>
              <w:rPr>
                <w:rFonts w:ascii="宋体" w:hAnsi="宋体"/>
              </w:rPr>
              <w:t>YYYY/MM/DD HH:MI:SS</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5"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r>
              <w:rPr>
                <w:rFonts w:ascii="宋体" w:hAnsi="宋体"/>
                <w:color w:val="000000"/>
                <w:sz w:val="18"/>
                <w:szCs w:val="18"/>
              </w:rPr>
              <w:t>2</w:t>
            </w:r>
          </w:p>
        </w:tc>
        <w:tc>
          <w:tcPr>
            <w:tcW w:w="791"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46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投入品使用量</w:t>
            </w:r>
          </w:p>
        </w:tc>
        <w:tc>
          <w:tcPr>
            <w:tcW w:w="607"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90" w:type="pct"/>
            <w:vAlign w:val="center"/>
          </w:tcPr>
          <w:p w:rsidR="003D0E6A" w:rsidRDefault="00F1614E">
            <w:pPr>
              <w:spacing w:line="240" w:lineRule="auto"/>
              <w:jc w:val="center"/>
              <w:rPr>
                <w:rFonts w:ascii="宋体" w:hAnsi="宋体"/>
              </w:rP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F1614E">
      <w:pPr>
        <w:pStyle w:val="afff3"/>
        <w:keepNext/>
        <w:jc w:val="center"/>
        <w:rPr>
          <w:rFonts w:ascii="黑体" w:hAnsi="黑体"/>
        </w:rPr>
      </w:pPr>
      <w:r>
        <w:rPr>
          <w:rFonts w:ascii="黑体" w:hAnsi="黑体" w:hint="eastAsia"/>
          <w:sz w:val="21"/>
          <w:szCs w:val="21"/>
        </w:rPr>
        <w:lastRenderedPageBreak/>
        <w:t>表 A.1育苗环节质量安全溯源信息（续）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1524"/>
        <w:gridCol w:w="2697"/>
        <w:gridCol w:w="1132"/>
        <w:gridCol w:w="2409"/>
        <w:gridCol w:w="845"/>
      </w:tblGrid>
      <w:tr w:rsidR="003D0E6A">
        <w:trPr>
          <w:trHeight w:val="300"/>
        </w:trPr>
        <w:tc>
          <w:tcPr>
            <w:tcW w:w="394" w:type="pct"/>
            <w:shd w:val="clear" w:color="auto" w:fill="CFCDCD" w:themeFill="background2" w:themeFillShade="E5"/>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815"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1443"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606"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1289"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452"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39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33</w:t>
            </w:r>
          </w:p>
        </w:tc>
        <w:tc>
          <w:tcPr>
            <w:tcW w:w="815" w:type="pc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育苗过程信息</w:t>
            </w:r>
          </w:p>
        </w:tc>
        <w:tc>
          <w:tcPr>
            <w:tcW w:w="144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监控视频hash</w:t>
            </w:r>
          </w:p>
        </w:tc>
        <w:tc>
          <w:tcPr>
            <w:tcW w:w="60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89"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39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34</w:t>
            </w:r>
          </w:p>
        </w:tc>
        <w:tc>
          <w:tcPr>
            <w:tcW w:w="815" w:type="pct"/>
            <w:vMerge w:val="restar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育苗销售信息</w:t>
            </w:r>
          </w:p>
        </w:tc>
        <w:tc>
          <w:tcPr>
            <w:tcW w:w="144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销售批次编号</w:t>
            </w:r>
          </w:p>
        </w:tc>
        <w:tc>
          <w:tcPr>
            <w:tcW w:w="60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89"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35</w:t>
            </w:r>
          </w:p>
        </w:tc>
        <w:tc>
          <w:tcPr>
            <w:tcW w:w="815"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44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育苗批次编号</w:t>
            </w:r>
          </w:p>
        </w:tc>
        <w:tc>
          <w:tcPr>
            <w:tcW w:w="60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89"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36</w:t>
            </w:r>
          </w:p>
        </w:tc>
        <w:tc>
          <w:tcPr>
            <w:tcW w:w="815"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44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客户名称</w:t>
            </w:r>
          </w:p>
        </w:tc>
        <w:tc>
          <w:tcPr>
            <w:tcW w:w="60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89"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37</w:t>
            </w:r>
          </w:p>
        </w:tc>
        <w:tc>
          <w:tcPr>
            <w:tcW w:w="815"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44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销售数量</w:t>
            </w:r>
          </w:p>
        </w:tc>
        <w:tc>
          <w:tcPr>
            <w:tcW w:w="60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289" w:type="pct"/>
            <w:vAlign w:val="center"/>
          </w:tcPr>
          <w:p w:rsidR="003D0E6A" w:rsidRDefault="00F1614E">
            <w:pPr>
              <w:spacing w:line="240" w:lineRule="auto"/>
              <w:jc w:val="center"/>
            </w:pPr>
            <w:r>
              <w:rPr>
                <w:rFonts w:hint="eastAsia"/>
                <w:sz w:val="20"/>
              </w:rPr>
              <w:t>整数型</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r>
              <w:rPr>
                <w:rFonts w:ascii="宋体" w:hAnsi="宋体"/>
                <w:color w:val="000000"/>
                <w:sz w:val="18"/>
                <w:szCs w:val="18"/>
              </w:rPr>
              <w:t>8</w:t>
            </w:r>
          </w:p>
        </w:tc>
        <w:tc>
          <w:tcPr>
            <w:tcW w:w="815" w:type="pc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溯源码</w:t>
            </w:r>
          </w:p>
        </w:tc>
        <w:tc>
          <w:tcPr>
            <w:tcW w:w="144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本环节溯源码</w:t>
            </w:r>
          </w:p>
        </w:tc>
        <w:tc>
          <w:tcPr>
            <w:tcW w:w="606"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289"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Pr>
        <w:pStyle w:val="afffff4"/>
        <w:ind w:firstLineChars="0" w:firstLine="0"/>
      </w:pPr>
    </w:p>
    <w:p w:rsidR="003D0E6A" w:rsidRDefault="00F1614E">
      <w:pPr>
        <w:pStyle w:val="affffffffffff1"/>
        <w:spacing w:beforeLines="50" w:before="120" w:afterLines="50" w:after="120"/>
        <w:ind w:firstLineChars="0" w:firstLine="0"/>
        <w:outlineLvl w:val="2"/>
        <w:rPr>
          <w:rFonts w:ascii="黑体" w:eastAsia="黑体" w:hAnsi="黑体"/>
          <w:szCs w:val="21"/>
        </w:rPr>
      </w:pPr>
      <w:bookmarkStart w:id="223" w:name="_Toc17767"/>
      <w:r>
        <w:rPr>
          <w:rFonts w:ascii="黑体" w:eastAsia="黑体" w:hAnsi="黑体" w:hint="eastAsia"/>
          <w:szCs w:val="21"/>
        </w:rPr>
        <w:t>A</w:t>
      </w:r>
      <w:r>
        <w:rPr>
          <w:rFonts w:ascii="黑体" w:eastAsia="黑体" w:hAnsi="黑体"/>
          <w:szCs w:val="21"/>
        </w:rPr>
        <w:t xml:space="preserve">.3 </w:t>
      </w:r>
      <w:r>
        <w:rPr>
          <w:rFonts w:ascii="黑体" w:eastAsia="黑体" w:hAnsi="黑体" w:hint="eastAsia"/>
          <w:szCs w:val="21"/>
        </w:rPr>
        <w:t>种植环节质量安全溯源信息</w:t>
      </w:r>
      <w:bookmarkEnd w:id="223"/>
    </w:p>
    <w:p w:rsidR="003D0E6A" w:rsidRDefault="00F1614E">
      <w:pPr>
        <w:pStyle w:val="afff3"/>
        <w:keepNext/>
        <w:jc w:val="center"/>
      </w:pPr>
      <w:r>
        <w:rPr>
          <w:rFonts w:hint="eastAsia"/>
        </w:rPr>
        <w:t>表</w:t>
      </w:r>
      <w:r>
        <w:rPr>
          <w:rFonts w:hint="eastAsia"/>
        </w:rPr>
        <w:t xml:space="preserve"> </w:t>
      </w:r>
      <w:r>
        <w:rPr>
          <w:rFonts w:ascii="黑体" w:hAnsi="黑体" w:hint="eastAsia"/>
          <w:sz w:val="21"/>
          <w:szCs w:val="21"/>
        </w:rPr>
        <w:t>A.2 种植环节</w:t>
      </w:r>
      <w:r>
        <w:rPr>
          <w:rFonts w:ascii="黑体" w:hAnsi="黑体" w:hint="eastAsia"/>
          <w:szCs w:val="21"/>
        </w:rPr>
        <w:t>质量安全</w:t>
      </w:r>
      <w:r>
        <w:rPr>
          <w:rFonts w:ascii="黑体" w:hAnsi="黑体" w:hint="eastAsia"/>
          <w:sz w:val="21"/>
          <w:szCs w:val="21"/>
        </w:rPr>
        <w:t>溯源信息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4"/>
        <w:gridCol w:w="1509"/>
        <w:gridCol w:w="2302"/>
        <w:gridCol w:w="1144"/>
        <w:gridCol w:w="2790"/>
        <w:gridCol w:w="845"/>
      </w:tblGrid>
      <w:tr w:rsidR="003D0E6A">
        <w:trPr>
          <w:trHeight w:val="300"/>
        </w:trPr>
        <w:tc>
          <w:tcPr>
            <w:tcW w:w="403" w:type="pct"/>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807" w:type="pct"/>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1232"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612"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1493"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452"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w:t>
            </w:r>
          </w:p>
        </w:tc>
        <w:tc>
          <w:tcPr>
            <w:tcW w:w="807" w:type="pct"/>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种植企业信息</w:t>
            </w: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种植企业名称</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w:t>
            </w:r>
          </w:p>
        </w:tc>
        <w:tc>
          <w:tcPr>
            <w:tcW w:w="807"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统一社会信用代码</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p>
        </w:tc>
        <w:tc>
          <w:tcPr>
            <w:tcW w:w="807" w:type="pct"/>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地块信息</w:t>
            </w: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地块编号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4</w:t>
            </w:r>
          </w:p>
        </w:tc>
        <w:tc>
          <w:tcPr>
            <w:tcW w:w="807"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地块位置</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5</w:t>
            </w:r>
          </w:p>
        </w:tc>
        <w:tc>
          <w:tcPr>
            <w:tcW w:w="807"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地块面积</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浮点型，保留2位小数</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6</w:t>
            </w:r>
          </w:p>
        </w:tc>
        <w:tc>
          <w:tcPr>
            <w:tcW w:w="807" w:type="pct"/>
            <w:vMerge w:val="restar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种植信息</w:t>
            </w: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种植批次编号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7</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地块编号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8</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蔬菜品种编号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9</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 xml:space="preserve">定植时间   </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493" w:type="pct"/>
            <w:vAlign w:val="center"/>
          </w:tcPr>
          <w:p w:rsidR="003D0E6A" w:rsidRDefault="00F1614E">
            <w:pPr>
              <w:spacing w:line="240" w:lineRule="auto"/>
              <w:jc w:val="center"/>
            </w:pPr>
            <w:r>
              <w:rPr>
                <w:rFonts w:ascii="宋体" w:hAnsi="宋体"/>
              </w:rPr>
              <w:t>YYYY/MM/DD HH:MI:SS</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10</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操作人姓名</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11</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操作人联系方式</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12</w:t>
            </w:r>
          </w:p>
        </w:tc>
        <w:tc>
          <w:tcPr>
            <w:tcW w:w="807" w:type="pct"/>
            <w:vMerge w:val="restart"/>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投入</w:t>
            </w:r>
            <w:proofErr w:type="gramStart"/>
            <w:r>
              <w:rPr>
                <w:rFonts w:ascii="宋体" w:hAnsi="宋体" w:cs="宋体" w:hint="eastAsia"/>
                <w:color w:val="000000"/>
                <w:kern w:val="0"/>
                <w:sz w:val="18"/>
                <w:szCs w:val="18"/>
              </w:rPr>
              <w:t>品信息</w:t>
            </w:r>
            <w:proofErr w:type="gramEnd"/>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产品编号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13</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产品商品名</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14</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供应商名称</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15</w:t>
            </w:r>
          </w:p>
        </w:tc>
        <w:tc>
          <w:tcPr>
            <w:tcW w:w="807" w:type="pct"/>
            <w:vMerge w:val="restart"/>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农事信息</w:t>
            </w: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操作人姓名</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16</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操作人联系方式</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17</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地块编号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18</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操作时间</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493" w:type="pct"/>
            <w:vAlign w:val="center"/>
          </w:tcPr>
          <w:p w:rsidR="003D0E6A" w:rsidRDefault="00F1614E">
            <w:pPr>
              <w:spacing w:line="240" w:lineRule="auto"/>
              <w:jc w:val="center"/>
            </w:pPr>
            <w:r>
              <w:rPr>
                <w:rFonts w:ascii="宋体" w:hAnsi="宋体"/>
              </w:rPr>
              <w:t>YYYY/MM/DD HH:MI:SS</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19</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农事内容</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20</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监控视频hash</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根据hash算法确定格式</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21</w:t>
            </w:r>
          </w:p>
        </w:tc>
        <w:tc>
          <w:tcPr>
            <w:tcW w:w="807" w:type="pct"/>
            <w:vMerge w:val="restart"/>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植保信息</w:t>
            </w: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地块编号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22</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防治手段</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23</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使用量</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浮点型，保留2位小数</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24</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使用时间</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493" w:type="pct"/>
            <w:vAlign w:val="center"/>
          </w:tcPr>
          <w:p w:rsidR="003D0E6A" w:rsidRDefault="00F1614E">
            <w:pPr>
              <w:spacing w:line="240" w:lineRule="auto"/>
              <w:jc w:val="center"/>
            </w:pPr>
            <w:r>
              <w:rPr>
                <w:rFonts w:ascii="宋体" w:hAnsi="宋体"/>
              </w:rPr>
              <w:t>YYYY/MM/DD HH:MI:SS</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25</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操作人姓名</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26</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操作人联系方式</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27</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监控视频hash</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根据hash算法确定格式</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28</w:t>
            </w:r>
          </w:p>
        </w:tc>
        <w:tc>
          <w:tcPr>
            <w:tcW w:w="807" w:type="pct"/>
            <w:vMerge w:val="restart"/>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采摘信息</w:t>
            </w: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采摘批次编号</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03" w:type="pct"/>
            <w:shd w:val="clear" w:color="auto" w:fill="auto"/>
            <w:noWrap/>
            <w:vAlign w:val="center"/>
          </w:tcPr>
          <w:p w:rsidR="003D0E6A" w:rsidRDefault="00F1614E">
            <w:pPr>
              <w:widowControl/>
              <w:adjustRightInd/>
              <w:spacing w:line="240" w:lineRule="auto"/>
              <w:jc w:val="center"/>
              <w:rPr>
                <w:rFonts w:ascii="宋体" w:hAnsi="宋体"/>
                <w:color w:val="000000"/>
                <w:sz w:val="18"/>
                <w:szCs w:val="18"/>
              </w:rPr>
            </w:pPr>
            <w:r>
              <w:rPr>
                <w:rFonts w:ascii="宋体" w:hAnsi="宋体" w:hint="eastAsia"/>
                <w:color w:val="000000"/>
                <w:sz w:val="18"/>
                <w:szCs w:val="18"/>
              </w:rPr>
              <w:t>2</w:t>
            </w:r>
            <w:r>
              <w:rPr>
                <w:rFonts w:ascii="宋体" w:hAnsi="宋体"/>
                <w:color w:val="000000"/>
                <w:sz w:val="18"/>
                <w:szCs w:val="18"/>
              </w:rPr>
              <w:t>9</w:t>
            </w:r>
          </w:p>
        </w:tc>
        <w:tc>
          <w:tcPr>
            <w:tcW w:w="807" w:type="pct"/>
            <w:vMerge/>
            <w:vAlign w:val="center"/>
          </w:tcPr>
          <w:p w:rsidR="003D0E6A" w:rsidRDefault="003D0E6A">
            <w:pPr>
              <w:widowControl/>
              <w:adjustRightInd/>
              <w:spacing w:line="240" w:lineRule="auto"/>
              <w:jc w:val="center"/>
              <w:rPr>
                <w:rFonts w:ascii="宋体" w:hAnsi="宋体" w:cs="宋体"/>
                <w:color w:val="000000"/>
                <w:kern w:val="0"/>
                <w:sz w:val="18"/>
                <w:szCs w:val="18"/>
              </w:rPr>
            </w:pPr>
          </w:p>
        </w:tc>
        <w:tc>
          <w:tcPr>
            <w:tcW w:w="123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采摘地块</w:t>
            </w:r>
          </w:p>
        </w:tc>
        <w:tc>
          <w:tcPr>
            <w:tcW w:w="61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Pr>
        <w:pStyle w:val="afffff4"/>
        <w:ind w:firstLineChars="0" w:firstLine="0"/>
      </w:pPr>
    </w:p>
    <w:p w:rsidR="003D0E6A" w:rsidRDefault="00F1614E">
      <w:pPr>
        <w:pStyle w:val="afff3"/>
        <w:keepNext/>
        <w:jc w:val="center"/>
      </w:pPr>
      <w:r>
        <w:rPr>
          <w:rFonts w:hint="eastAsia"/>
        </w:rPr>
        <w:lastRenderedPageBreak/>
        <w:t>表</w:t>
      </w:r>
      <w:r>
        <w:rPr>
          <w:rFonts w:ascii="黑体" w:hAnsi="黑体" w:hint="eastAsia"/>
          <w:sz w:val="21"/>
          <w:szCs w:val="21"/>
        </w:rPr>
        <w:t xml:space="preserve"> A.2种植环节</w:t>
      </w:r>
      <w:r>
        <w:rPr>
          <w:rFonts w:ascii="黑体" w:hAnsi="黑体" w:hint="eastAsia"/>
          <w:szCs w:val="21"/>
        </w:rPr>
        <w:t>质量安全</w:t>
      </w:r>
      <w:r>
        <w:rPr>
          <w:rFonts w:ascii="黑体" w:hAnsi="黑体" w:hint="eastAsia"/>
          <w:sz w:val="21"/>
          <w:szCs w:val="21"/>
        </w:rPr>
        <w:t>溯源信息（续）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4"/>
        <w:gridCol w:w="1521"/>
        <w:gridCol w:w="2304"/>
        <w:gridCol w:w="1237"/>
        <w:gridCol w:w="2695"/>
        <w:gridCol w:w="843"/>
      </w:tblGrid>
      <w:tr w:rsidR="003D0E6A">
        <w:trPr>
          <w:trHeight w:val="300"/>
        </w:trPr>
        <w:tc>
          <w:tcPr>
            <w:tcW w:w="398" w:type="pct"/>
            <w:shd w:val="clear" w:color="auto" w:fill="CFCDCD" w:themeFill="background2" w:themeFillShade="E5"/>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814"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1233"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662"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1442"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452" w:type="pct"/>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398" w:type="pct"/>
            <w:shd w:val="clear" w:color="auto" w:fill="auto"/>
            <w:noWrap/>
            <w:vAlign w:val="center"/>
          </w:tcPr>
          <w:p w:rsidR="003D0E6A" w:rsidRDefault="00F1614E">
            <w:pPr>
              <w:widowControl/>
              <w:adjustRightInd/>
              <w:spacing w:line="240" w:lineRule="auto"/>
              <w:jc w:val="center"/>
              <w:rPr>
                <w:rFonts w:ascii="宋体" w:hAnsi="宋体"/>
                <w:color w:val="000000"/>
                <w:sz w:val="18"/>
                <w:szCs w:val="18"/>
              </w:rPr>
            </w:pPr>
            <w:r>
              <w:rPr>
                <w:rFonts w:ascii="宋体" w:hAnsi="宋体" w:hint="eastAsia"/>
                <w:color w:val="000000"/>
                <w:sz w:val="18"/>
                <w:szCs w:val="18"/>
              </w:rPr>
              <w:t>3</w:t>
            </w:r>
            <w:r>
              <w:rPr>
                <w:rFonts w:ascii="宋体" w:hAnsi="宋体"/>
                <w:color w:val="000000"/>
                <w:sz w:val="18"/>
                <w:szCs w:val="18"/>
              </w:rPr>
              <w:t>0</w:t>
            </w:r>
          </w:p>
        </w:tc>
        <w:tc>
          <w:tcPr>
            <w:tcW w:w="814" w:type="pct"/>
            <w:vMerge w:val="restart"/>
            <w:vAlign w:val="center"/>
          </w:tcPr>
          <w:p w:rsidR="003D0E6A" w:rsidRDefault="00F1614E">
            <w:pPr>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采摘信息</w:t>
            </w:r>
          </w:p>
        </w:tc>
        <w:tc>
          <w:tcPr>
            <w:tcW w:w="123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采摘人员姓名</w:t>
            </w:r>
          </w:p>
        </w:tc>
        <w:tc>
          <w:tcPr>
            <w:tcW w:w="66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42"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8" w:type="pct"/>
            <w:shd w:val="clear" w:color="auto" w:fill="auto"/>
            <w:noWrap/>
            <w:vAlign w:val="center"/>
          </w:tcPr>
          <w:p w:rsidR="003D0E6A" w:rsidRDefault="00F1614E">
            <w:pPr>
              <w:widowControl/>
              <w:adjustRightInd/>
              <w:spacing w:line="240" w:lineRule="auto"/>
              <w:jc w:val="center"/>
              <w:rPr>
                <w:rFonts w:ascii="宋体" w:hAnsi="宋体"/>
                <w:color w:val="000000"/>
                <w:sz w:val="18"/>
                <w:szCs w:val="18"/>
              </w:rPr>
            </w:pPr>
            <w:r>
              <w:rPr>
                <w:rFonts w:ascii="宋体" w:hAnsi="宋体" w:hint="eastAsia"/>
                <w:color w:val="000000"/>
                <w:sz w:val="18"/>
                <w:szCs w:val="18"/>
              </w:rPr>
              <w:t>31</w:t>
            </w:r>
          </w:p>
        </w:tc>
        <w:tc>
          <w:tcPr>
            <w:tcW w:w="814" w:type="pct"/>
            <w:vMerge/>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123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采摘人员联系方式</w:t>
            </w:r>
          </w:p>
        </w:tc>
        <w:tc>
          <w:tcPr>
            <w:tcW w:w="66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42"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398"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32</w:t>
            </w:r>
          </w:p>
        </w:tc>
        <w:tc>
          <w:tcPr>
            <w:tcW w:w="814"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23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采摘数量</w:t>
            </w:r>
          </w:p>
        </w:tc>
        <w:tc>
          <w:tcPr>
            <w:tcW w:w="66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442" w:type="pct"/>
            <w:vAlign w:val="center"/>
          </w:tcPr>
          <w:p w:rsidR="003D0E6A" w:rsidRDefault="00F1614E">
            <w:pPr>
              <w:spacing w:line="240" w:lineRule="auto"/>
              <w:jc w:val="center"/>
            </w:pPr>
            <w:r>
              <w:rPr>
                <w:rFonts w:ascii="宋体" w:hAnsi="宋体" w:cs="宋体" w:hint="eastAsia"/>
                <w:color w:val="000000"/>
                <w:kern w:val="0"/>
                <w:sz w:val="18"/>
                <w:szCs w:val="18"/>
              </w:rPr>
              <w:t>浮点型，保留2位小数</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8"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33</w:t>
            </w:r>
          </w:p>
        </w:tc>
        <w:tc>
          <w:tcPr>
            <w:tcW w:w="814"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23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采摘时间</w:t>
            </w:r>
          </w:p>
        </w:tc>
        <w:tc>
          <w:tcPr>
            <w:tcW w:w="66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442" w:type="pct"/>
            <w:vAlign w:val="center"/>
          </w:tcPr>
          <w:p w:rsidR="003D0E6A" w:rsidRDefault="00F1614E">
            <w:pPr>
              <w:spacing w:line="240" w:lineRule="auto"/>
              <w:jc w:val="center"/>
            </w:pPr>
            <w:r>
              <w:rPr>
                <w:rFonts w:ascii="宋体" w:hAnsi="宋体"/>
              </w:rPr>
              <w:t>YYYY/MM/DD HH:MI:SS</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8"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34</w:t>
            </w:r>
          </w:p>
        </w:tc>
        <w:tc>
          <w:tcPr>
            <w:tcW w:w="814"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23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检验合格证</w:t>
            </w:r>
          </w:p>
        </w:tc>
        <w:tc>
          <w:tcPr>
            <w:tcW w:w="66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文件/图片</w:t>
            </w:r>
          </w:p>
        </w:tc>
        <w:tc>
          <w:tcPr>
            <w:tcW w:w="1442" w:type="pct"/>
            <w:vAlign w:val="center"/>
          </w:tcPr>
          <w:p w:rsidR="003D0E6A" w:rsidRDefault="003D0E6A">
            <w:pPr>
              <w:spacing w:line="240" w:lineRule="auto"/>
              <w:jc w:val="center"/>
            </w:pP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8"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35</w:t>
            </w:r>
          </w:p>
        </w:tc>
        <w:tc>
          <w:tcPr>
            <w:tcW w:w="814" w:type="pct"/>
            <w:vMerge w:val="restar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溯源码</w:t>
            </w:r>
          </w:p>
        </w:tc>
        <w:tc>
          <w:tcPr>
            <w:tcW w:w="123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前一环节溯源码</w:t>
            </w:r>
          </w:p>
        </w:tc>
        <w:tc>
          <w:tcPr>
            <w:tcW w:w="66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42"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8"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r>
              <w:rPr>
                <w:rFonts w:ascii="宋体" w:hAnsi="宋体"/>
                <w:color w:val="000000"/>
                <w:sz w:val="18"/>
                <w:szCs w:val="18"/>
              </w:rPr>
              <w:t>6</w:t>
            </w:r>
          </w:p>
        </w:tc>
        <w:tc>
          <w:tcPr>
            <w:tcW w:w="814" w:type="pct"/>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233"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本环节溯源码</w:t>
            </w:r>
          </w:p>
        </w:tc>
        <w:tc>
          <w:tcPr>
            <w:tcW w:w="66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42"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Pr>
        <w:pStyle w:val="afffff4"/>
        <w:ind w:firstLineChars="0" w:firstLine="0"/>
      </w:pPr>
    </w:p>
    <w:p w:rsidR="003D0E6A" w:rsidRDefault="00F1614E">
      <w:pPr>
        <w:pStyle w:val="affffffffffff1"/>
        <w:spacing w:beforeLines="50" w:before="120" w:afterLines="50" w:after="120"/>
        <w:ind w:firstLineChars="0" w:firstLine="0"/>
        <w:outlineLvl w:val="2"/>
        <w:rPr>
          <w:rFonts w:ascii="黑体" w:eastAsia="黑体" w:hAnsi="黑体"/>
          <w:szCs w:val="21"/>
        </w:rPr>
      </w:pPr>
      <w:bookmarkStart w:id="224" w:name="_Toc21420"/>
      <w:r>
        <w:rPr>
          <w:rFonts w:ascii="黑体" w:eastAsia="黑体" w:hAnsi="黑体" w:hint="eastAsia"/>
          <w:szCs w:val="21"/>
        </w:rPr>
        <w:t>A</w:t>
      </w:r>
      <w:r>
        <w:rPr>
          <w:rFonts w:ascii="黑体" w:eastAsia="黑体" w:hAnsi="黑体"/>
          <w:szCs w:val="21"/>
        </w:rPr>
        <w:t xml:space="preserve">.4 </w:t>
      </w:r>
      <w:r>
        <w:rPr>
          <w:rFonts w:ascii="黑体" w:eastAsia="黑体" w:hAnsi="黑体" w:hint="eastAsia"/>
          <w:szCs w:val="21"/>
        </w:rPr>
        <w:t>加工环节质量安全溯源信息</w:t>
      </w:r>
      <w:bookmarkEnd w:id="224"/>
    </w:p>
    <w:p w:rsidR="003D0E6A" w:rsidRDefault="00F1614E">
      <w:pPr>
        <w:pStyle w:val="afff3"/>
        <w:keepNext/>
        <w:jc w:val="center"/>
      </w:pPr>
      <w:r>
        <w:rPr>
          <w:rFonts w:hint="eastAsia"/>
        </w:rPr>
        <w:t>表</w:t>
      </w:r>
      <w:r>
        <w:rPr>
          <w:rFonts w:hint="eastAsia"/>
        </w:rPr>
        <w:t xml:space="preserve"> </w:t>
      </w:r>
      <w:r>
        <w:rPr>
          <w:rFonts w:ascii="黑体" w:hAnsi="黑体" w:hint="eastAsia"/>
          <w:sz w:val="21"/>
          <w:szCs w:val="21"/>
        </w:rPr>
        <w:t xml:space="preserve">A.3 </w:t>
      </w:r>
      <w:r>
        <w:rPr>
          <w:rFonts w:ascii="黑体" w:hAnsi="黑体" w:hint="eastAsia"/>
        </w:rPr>
        <w:t>加工环节</w:t>
      </w:r>
      <w:r>
        <w:rPr>
          <w:rFonts w:ascii="黑体" w:hAnsi="黑体" w:hint="eastAsia"/>
          <w:szCs w:val="21"/>
        </w:rPr>
        <w:t>质量安全</w:t>
      </w:r>
      <w:r>
        <w:rPr>
          <w:rFonts w:ascii="黑体" w:hAnsi="黑体" w:hint="eastAsia"/>
        </w:rPr>
        <w:t>溯源信息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6"/>
        <w:gridCol w:w="1476"/>
        <w:gridCol w:w="2446"/>
        <w:gridCol w:w="1123"/>
        <w:gridCol w:w="2570"/>
        <w:gridCol w:w="843"/>
      </w:tblGrid>
      <w:tr w:rsidR="003D0E6A">
        <w:trPr>
          <w:trHeight w:val="300"/>
        </w:trPr>
        <w:tc>
          <w:tcPr>
            <w:tcW w:w="474" w:type="pct"/>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790" w:type="pct"/>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1309"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601"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1375"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451" w:type="pct"/>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w:t>
            </w:r>
          </w:p>
        </w:tc>
        <w:tc>
          <w:tcPr>
            <w:tcW w:w="790" w:type="pct"/>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加工企业信息</w:t>
            </w: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加工企业名称</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w:t>
            </w:r>
          </w:p>
        </w:tc>
        <w:tc>
          <w:tcPr>
            <w:tcW w:w="790"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统一社会信用代码</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p>
        </w:tc>
        <w:tc>
          <w:tcPr>
            <w:tcW w:w="790" w:type="pct"/>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加工信息</w:t>
            </w: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加工批次编号</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4</w:t>
            </w:r>
          </w:p>
        </w:tc>
        <w:tc>
          <w:tcPr>
            <w:tcW w:w="790"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负责人姓名</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5</w:t>
            </w:r>
          </w:p>
        </w:tc>
        <w:tc>
          <w:tcPr>
            <w:tcW w:w="790"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负责人联系方式</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6</w:t>
            </w:r>
          </w:p>
        </w:tc>
        <w:tc>
          <w:tcPr>
            <w:tcW w:w="790"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加工内容</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7</w:t>
            </w:r>
          </w:p>
        </w:tc>
        <w:tc>
          <w:tcPr>
            <w:tcW w:w="790"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加工时间</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375" w:type="pct"/>
            <w:vAlign w:val="center"/>
          </w:tcPr>
          <w:p w:rsidR="003D0E6A" w:rsidRDefault="00F1614E">
            <w:pPr>
              <w:spacing w:line="240" w:lineRule="auto"/>
              <w:jc w:val="center"/>
            </w:pPr>
            <w:r>
              <w:rPr>
                <w:rFonts w:ascii="宋体" w:hAnsi="宋体"/>
              </w:rPr>
              <w:t>YYYY/MM/DD HH:MI:SS</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8</w:t>
            </w:r>
          </w:p>
        </w:tc>
        <w:tc>
          <w:tcPr>
            <w:tcW w:w="790" w:type="pct"/>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监控视频hash</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9</w:t>
            </w:r>
          </w:p>
        </w:tc>
        <w:tc>
          <w:tcPr>
            <w:tcW w:w="790" w:type="pct"/>
            <w:vMerge w:val="restar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包装信息</w:t>
            </w: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包装材料信息</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10</w:t>
            </w:r>
          </w:p>
        </w:tc>
        <w:tc>
          <w:tcPr>
            <w:tcW w:w="790" w:type="pct"/>
            <w:vMerge/>
            <w:shd w:val="clear" w:color="auto" w:fill="auto"/>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包装规格</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11</w:t>
            </w:r>
          </w:p>
        </w:tc>
        <w:tc>
          <w:tcPr>
            <w:tcW w:w="790" w:type="pct"/>
            <w:vMerge/>
            <w:shd w:val="clear" w:color="auto" w:fill="auto"/>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包装时间</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375" w:type="pct"/>
            <w:vAlign w:val="center"/>
          </w:tcPr>
          <w:p w:rsidR="003D0E6A" w:rsidRDefault="00F1614E">
            <w:pPr>
              <w:spacing w:line="240" w:lineRule="auto"/>
              <w:jc w:val="center"/>
            </w:pPr>
            <w:r>
              <w:rPr>
                <w:rFonts w:ascii="宋体" w:hAnsi="宋体"/>
              </w:rPr>
              <w:t>YYYY/MM/DD HH:MI:SS</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12</w:t>
            </w:r>
          </w:p>
        </w:tc>
        <w:tc>
          <w:tcPr>
            <w:tcW w:w="790" w:type="pct"/>
            <w:vMerge/>
            <w:shd w:val="clear" w:color="auto" w:fill="auto"/>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监控视频hash</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可选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13</w:t>
            </w:r>
          </w:p>
        </w:tc>
        <w:tc>
          <w:tcPr>
            <w:tcW w:w="790" w:type="pct"/>
            <w:vMerge w:val="restar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溯源码</w:t>
            </w: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前一环节溯源码</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474" w:type="pct"/>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1</w:t>
            </w:r>
            <w:r>
              <w:rPr>
                <w:rFonts w:ascii="宋体" w:hAnsi="宋体" w:cs="宋体"/>
                <w:color w:val="000000"/>
                <w:kern w:val="0"/>
                <w:sz w:val="18"/>
                <w:szCs w:val="18"/>
              </w:rPr>
              <w:t>4</w:t>
            </w:r>
          </w:p>
        </w:tc>
        <w:tc>
          <w:tcPr>
            <w:tcW w:w="790" w:type="pct"/>
            <w:vMerge/>
            <w:shd w:val="clear" w:color="auto" w:fill="auto"/>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309"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本环节溯源码</w:t>
            </w:r>
          </w:p>
        </w:tc>
        <w:tc>
          <w:tcPr>
            <w:tcW w:w="60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375" w:type="pct"/>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1" w:type="pct"/>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Pr>
        <w:pStyle w:val="afffff4"/>
        <w:ind w:firstLineChars="0" w:firstLine="0"/>
      </w:pPr>
    </w:p>
    <w:p w:rsidR="003D0E6A" w:rsidRDefault="00F1614E">
      <w:pPr>
        <w:pStyle w:val="affffffffffff1"/>
        <w:spacing w:beforeLines="50" w:before="120" w:afterLines="50" w:after="120"/>
        <w:ind w:firstLineChars="0" w:firstLine="0"/>
        <w:outlineLvl w:val="2"/>
        <w:rPr>
          <w:rFonts w:ascii="黑体" w:eastAsia="黑体" w:hAnsi="黑体"/>
          <w:szCs w:val="21"/>
        </w:rPr>
      </w:pPr>
      <w:bookmarkStart w:id="225" w:name="_Toc13708"/>
      <w:r>
        <w:rPr>
          <w:rFonts w:ascii="黑体" w:eastAsia="黑体" w:hAnsi="黑体" w:hint="eastAsia"/>
          <w:szCs w:val="21"/>
        </w:rPr>
        <w:t>A</w:t>
      </w:r>
      <w:r>
        <w:rPr>
          <w:rFonts w:ascii="黑体" w:eastAsia="黑体" w:hAnsi="黑体"/>
          <w:szCs w:val="21"/>
        </w:rPr>
        <w:t xml:space="preserve">.5 </w:t>
      </w:r>
      <w:r>
        <w:rPr>
          <w:rFonts w:ascii="黑体" w:eastAsia="黑体" w:hAnsi="黑体" w:hint="eastAsia"/>
          <w:szCs w:val="21"/>
        </w:rPr>
        <w:t>贮藏环节质量安全溯源信息</w:t>
      </w:r>
      <w:bookmarkEnd w:id="225"/>
    </w:p>
    <w:p w:rsidR="003D0E6A" w:rsidRDefault="00F1614E">
      <w:pPr>
        <w:pStyle w:val="afff3"/>
        <w:keepNext/>
        <w:jc w:val="center"/>
      </w:pPr>
      <w:r>
        <w:rPr>
          <w:rFonts w:hint="eastAsia"/>
        </w:rPr>
        <w:t>表</w:t>
      </w:r>
      <w:r>
        <w:rPr>
          <w:rFonts w:hint="eastAsia"/>
        </w:rPr>
        <w:t xml:space="preserve"> </w:t>
      </w:r>
      <w:r>
        <w:rPr>
          <w:rFonts w:ascii="黑体" w:hAnsi="黑体" w:hint="eastAsia"/>
          <w:sz w:val="21"/>
          <w:szCs w:val="21"/>
        </w:rPr>
        <w:t>A.4</w:t>
      </w:r>
      <w:r>
        <w:fldChar w:fldCharType="begin"/>
      </w:r>
      <w:r>
        <w:instrText xml:space="preserve"> </w:instrText>
      </w:r>
      <w:r>
        <w:rPr>
          <w:rFonts w:hint="eastAsia"/>
        </w:rPr>
        <w:instrText xml:space="preserve">SEQ </w:instrText>
      </w:r>
      <w:r>
        <w:rPr>
          <w:rFonts w:hint="eastAsia"/>
        </w:rPr>
        <w:instrText>表</w:instrText>
      </w:r>
      <w:r>
        <w:rPr>
          <w:rFonts w:hint="eastAsia"/>
        </w:rPr>
        <w:instrText>_A. \* ARABIC</w:instrText>
      </w:r>
      <w:r>
        <w:instrText xml:space="preserve"> </w:instrText>
      </w:r>
      <w:r>
        <w:fldChar w:fldCharType="end"/>
      </w:r>
      <w:r>
        <w:t xml:space="preserve"> </w:t>
      </w:r>
      <w:r>
        <w:rPr>
          <w:rFonts w:ascii="黑体" w:hAnsi="黑体" w:hint="eastAsia"/>
        </w:rPr>
        <w:t>贮藏环节</w:t>
      </w:r>
      <w:r>
        <w:rPr>
          <w:rFonts w:ascii="黑体" w:hAnsi="黑体" w:hint="eastAsia"/>
          <w:szCs w:val="21"/>
        </w:rPr>
        <w:t>质量安全</w:t>
      </w:r>
      <w:r>
        <w:rPr>
          <w:rFonts w:ascii="黑体" w:hAnsi="黑体" w:hint="eastAsia"/>
        </w:rPr>
        <w:t>溯源信息</w:t>
      </w:r>
    </w:p>
    <w:tbl>
      <w:tblPr>
        <w:tblW w:w="935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1691"/>
        <w:gridCol w:w="2300"/>
        <w:gridCol w:w="1169"/>
        <w:gridCol w:w="2388"/>
        <w:gridCol w:w="844"/>
      </w:tblGrid>
      <w:tr w:rsidR="003D0E6A">
        <w:trPr>
          <w:trHeight w:val="300"/>
        </w:trPr>
        <w:tc>
          <w:tcPr>
            <w:tcW w:w="962"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1691"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2300"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1169"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2388"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844"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w:t>
            </w:r>
          </w:p>
        </w:tc>
        <w:tc>
          <w:tcPr>
            <w:tcW w:w="169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贮藏企业信息</w:t>
            </w: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贮藏企业名称</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w:t>
            </w:r>
          </w:p>
        </w:tc>
        <w:tc>
          <w:tcPr>
            <w:tcW w:w="1691" w:type="dxa"/>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统一社会信用代码</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p>
        </w:tc>
        <w:tc>
          <w:tcPr>
            <w:tcW w:w="169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 xml:space="preserve">仓库信息　</w:t>
            </w: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仓库编号</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4</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仓库地址</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5</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负责人姓名</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6</w:t>
            </w:r>
          </w:p>
        </w:tc>
        <w:tc>
          <w:tcPr>
            <w:tcW w:w="1691" w:type="dxa"/>
            <w:vMerge/>
            <w:shd w:val="clear" w:color="auto" w:fill="auto"/>
            <w:noWrap/>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负责人联系方式</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7</w:t>
            </w:r>
          </w:p>
        </w:tc>
        <w:tc>
          <w:tcPr>
            <w:tcW w:w="169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入库信息</w:t>
            </w: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入库批次编号</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8</w:t>
            </w:r>
          </w:p>
        </w:tc>
        <w:tc>
          <w:tcPr>
            <w:tcW w:w="1691" w:type="dxa"/>
            <w:vMerge/>
            <w:shd w:val="clear" w:color="auto" w:fill="auto"/>
            <w:noWrap/>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仓库编号</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9</w:t>
            </w:r>
          </w:p>
        </w:tc>
        <w:tc>
          <w:tcPr>
            <w:tcW w:w="1691" w:type="dxa"/>
            <w:vMerge/>
            <w:shd w:val="clear" w:color="auto" w:fill="auto"/>
            <w:noWrap/>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入库时间</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2388" w:type="dxa"/>
          </w:tcPr>
          <w:p w:rsidR="003D0E6A" w:rsidRDefault="00F1614E">
            <w:pPr>
              <w:spacing w:line="240" w:lineRule="auto"/>
              <w:jc w:val="center"/>
            </w:pPr>
            <w:r>
              <w:rPr>
                <w:rFonts w:ascii="宋体" w:hAnsi="宋体"/>
              </w:rPr>
              <w:t>YYYY/MM/DD HH:MI:SS</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Pr>
        <w:pStyle w:val="afffff4"/>
        <w:ind w:firstLineChars="0" w:firstLine="0"/>
      </w:pPr>
    </w:p>
    <w:p w:rsidR="003D0E6A" w:rsidRDefault="00F1614E">
      <w:pPr>
        <w:pStyle w:val="afff3"/>
        <w:keepNext/>
        <w:jc w:val="center"/>
      </w:pPr>
      <w:r>
        <w:rPr>
          <w:rFonts w:hint="eastAsia"/>
        </w:rPr>
        <w:lastRenderedPageBreak/>
        <w:t>表</w:t>
      </w:r>
      <w:r>
        <w:rPr>
          <w:rFonts w:ascii="黑体" w:hAnsi="黑体" w:hint="eastAsia"/>
          <w:sz w:val="21"/>
          <w:szCs w:val="21"/>
        </w:rPr>
        <w:t xml:space="preserve"> A.4 </w:t>
      </w:r>
      <w:r>
        <w:rPr>
          <w:rFonts w:ascii="黑体" w:hAnsi="黑体" w:hint="eastAsia"/>
        </w:rPr>
        <w:t>贮藏环节</w:t>
      </w:r>
      <w:r>
        <w:rPr>
          <w:rFonts w:ascii="黑体" w:hAnsi="黑体" w:hint="eastAsia"/>
          <w:szCs w:val="21"/>
        </w:rPr>
        <w:t>质量安全</w:t>
      </w:r>
      <w:r>
        <w:rPr>
          <w:rFonts w:ascii="黑体" w:hAnsi="黑体" w:hint="eastAsia"/>
        </w:rPr>
        <w:t>溯源信息</w:t>
      </w:r>
      <w:r>
        <w:rPr>
          <w:rFonts w:ascii="黑体" w:hAnsi="黑体" w:hint="eastAsia"/>
          <w:sz w:val="21"/>
          <w:szCs w:val="21"/>
        </w:rPr>
        <w:t>（续）</w:t>
      </w:r>
    </w:p>
    <w:tbl>
      <w:tblPr>
        <w:tblW w:w="5000" w:type="pct"/>
        <w:tblLook w:val="04A0" w:firstRow="1" w:lastRow="0" w:firstColumn="1" w:lastColumn="0" w:noHBand="0" w:noVBand="1"/>
      </w:tblPr>
      <w:tblGrid>
        <w:gridCol w:w="742"/>
        <w:gridCol w:w="1663"/>
        <w:gridCol w:w="2162"/>
        <w:gridCol w:w="1142"/>
        <w:gridCol w:w="2790"/>
        <w:gridCol w:w="845"/>
      </w:tblGrid>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CFCDCD" w:themeFill="background2" w:themeFillShade="E5"/>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890" w:type="pct"/>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1157" w:type="pct"/>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611" w:type="pct"/>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1493" w:type="pct"/>
            <w:tcBorders>
              <w:top w:val="single" w:sz="4" w:space="0" w:color="auto"/>
              <w:left w:val="single" w:sz="4" w:space="0" w:color="auto"/>
              <w:bottom w:val="single" w:sz="4" w:space="0" w:color="auto"/>
              <w:right w:val="single" w:sz="4" w:space="0" w:color="auto"/>
            </w:tcBorders>
            <w:shd w:val="clear" w:color="auto" w:fill="CFCDCD" w:themeFill="background2" w:themeFillShade="E5"/>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452" w:type="pct"/>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10</w:t>
            </w:r>
          </w:p>
        </w:tc>
        <w:tc>
          <w:tcPr>
            <w:tcW w:w="890" w:type="pct"/>
            <w:vMerge w:val="restart"/>
            <w:tcBorders>
              <w:top w:val="single" w:sz="4" w:space="0" w:color="auto"/>
              <w:left w:val="single" w:sz="4" w:space="0" w:color="auto"/>
              <w:bottom w:val="single" w:sz="4" w:space="0" w:color="auto"/>
              <w:right w:val="single" w:sz="4" w:space="0" w:color="auto"/>
            </w:tcBorders>
            <w:vAlign w:val="center"/>
          </w:tcPr>
          <w:p w:rsidR="003D0E6A" w:rsidRDefault="00F1614E">
            <w:pPr>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入库信息</w:t>
            </w: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入库操作人员</w:t>
            </w:r>
          </w:p>
        </w:tc>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11</w:t>
            </w:r>
          </w:p>
        </w:tc>
        <w:tc>
          <w:tcPr>
            <w:tcW w:w="890" w:type="pct"/>
            <w:vMerge/>
            <w:tcBorders>
              <w:top w:val="single" w:sz="4" w:space="0" w:color="auto"/>
              <w:left w:val="single" w:sz="4" w:space="0" w:color="auto"/>
              <w:bottom w:val="single" w:sz="4" w:space="0" w:color="auto"/>
              <w:right w:val="single" w:sz="4" w:space="0" w:color="auto"/>
            </w:tcBorders>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入库数量</w:t>
            </w:r>
          </w:p>
        </w:tc>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hint="eastAsia"/>
                <w:sz w:val="20"/>
              </w:rPr>
              <w:t>整数型</w:t>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12</w:t>
            </w:r>
          </w:p>
        </w:tc>
        <w:tc>
          <w:tcPr>
            <w:tcW w:w="890" w:type="pct"/>
            <w:vMerge w:val="restart"/>
            <w:tcBorders>
              <w:top w:val="single" w:sz="4" w:space="0" w:color="auto"/>
              <w:left w:val="single" w:sz="4" w:space="0" w:color="auto"/>
              <w:bottom w:val="single" w:sz="4" w:space="0" w:color="auto"/>
              <w:right w:val="single" w:sz="4" w:space="0" w:color="auto"/>
            </w:tcBorders>
            <w:vAlign w:val="center"/>
          </w:tcPr>
          <w:p w:rsidR="003D0E6A" w:rsidRDefault="00F1614E">
            <w:pPr>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出库信息</w:t>
            </w: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出库批次编号</w:t>
            </w:r>
          </w:p>
        </w:tc>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13</w:t>
            </w:r>
          </w:p>
        </w:tc>
        <w:tc>
          <w:tcPr>
            <w:tcW w:w="890" w:type="pct"/>
            <w:vMerge/>
            <w:tcBorders>
              <w:top w:val="single" w:sz="4" w:space="0" w:color="auto"/>
              <w:left w:val="single" w:sz="4" w:space="0" w:color="auto"/>
              <w:bottom w:val="single" w:sz="4" w:space="0" w:color="auto"/>
              <w:right w:val="single" w:sz="4" w:space="0" w:color="auto"/>
            </w:tcBorders>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出库时间</w:t>
            </w:r>
          </w:p>
        </w:tc>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ascii="宋体" w:hAnsi="宋体"/>
              </w:rPr>
              <w:t>YYYY/MM/DD HH:MI:SS</w:t>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14</w:t>
            </w:r>
          </w:p>
        </w:tc>
        <w:tc>
          <w:tcPr>
            <w:tcW w:w="890" w:type="pct"/>
            <w:vMerge/>
            <w:tcBorders>
              <w:top w:val="single" w:sz="4" w:space="0" w:color="auto"/>
              <w:left w:val="single" w:sz="4" w:space="0" w:color="auto"/>
              <w:bottom w:val="single" w:sz="4" w:space="0" w:color="auto"/>
              <w:right w:val="single" w:sz="4" w:space="0" w:color="auto"/>
            </w:tcBorders>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仓库编号</w:t>
            </w:r>
          </w:p>
        </w:tc>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15</w:t>
            </w:r>
          </w:p>
        </w:tc>
        <w:tc>
          <w:tcPr>
            <w:tcW w:w="890" w:type="pct"/>
            <w:vMerge/>
            <w:tcBorders>
              <w:top w:val="single" w:sz="4" w:space="0" w:color="auto"/>
              <w:left w:val="single" w:sz="4" w:space="0" w:color="auto"/>
              <w:bottom w:val="single" w:sz="4" w:space="0" w:color="auto"/>
              <w:right w:val="single" w:sz="4" w:space="0" w:color="auto"/>
            </w:tcBorders>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出库操作人员</w:t>
            </w:r>
          </w:p>
        </w:tc>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single" w:sz="4" w:space="0" w:color="auto"/>
              <w:left w:val="single" w:sz="8"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16</w:t>
            </w:r>
          </w:p>
        </w:tc>
        <w:tc>
          <w:tcPr>
            <w:tcW w:w="890" w:type="pct"/>
            <w:vMerge/>
            <w:tcBorders>
              <w:top w:val="single" w:sz="4" w:space="0" w:color="auto"/>
              <w:left w:val="single" w:sz="4" w:space="0" w:color="auto"/>
              <w:bottom w:val="single" w:sz="4" w:space="0" w:color="auto"/>
              <w:right w:val="single" w:sz="4" w:space="0" w:color="auto"/>
            </w:tcBorders>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1157" w:type="pct"/>
            <w:tcBorders>
              <w:top w:val="single" w:sz="4" w:space="0" w:color="auto"/>
              <w:left w:val="single" w:sz="4" w:space="0" w:color="auto"/>
              <w:bottom w:val="single" w:sz="4" w:space="0" w:color="auto"/>
              <w:right w:val="single" w:sz="8"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出库数量</w:t>
            </w:r>
          </w:p>
        </w:tc>
        <w:tc>
          <w:tcPr>
            <w:tcW w:w="611" w:type="pct"/>
            <w:tcBorders>
              <w:top w:val="single" w:sz="4" w:space="0" w:color="auto"/>
              <w:left w:val="nil"/>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hint="eastAsia"/>
                <w:sz w:val="20"/>
              </w:rPr>
              <w:t>整数型</w:t>
            </w:r>
          </w:p>
        </w:tc>
        <w:tc>
          <w:tcPr>
            <w:tcW w:w="452" w:type="pct"/>
            <w:tcBorders>
              <w:top w:val="single" w:sz="4" w:space="0" w:color="auto"/>
              <w:left w:val="single" w:sz="4" w:space="0" w:color="auto"/>
              <w:bottom w:val="single" w:sz="4" w:space="0" w:color="auto"/>
              <w:right w:val="single" w:sz="8"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nil"/>
              <w:left w:val="single" w:sz="8"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17</w:t>
            </w:r>
          </w:p>
        </w:tc>
        <w:tc>
          <w:tcPr>
            <w:tcW w:w="890" w:type="pct"/>
            <w:vMerge w:val="restart"/>
            <w:tcBorders>
              <w:top w:val="single" w:sz="4" w:space="0" w:color="auto"/>
              <w:left w:val="single" w:sz="4" w:space="0" w:color="auto"/>
              <w:right w:val="single" w:sz="4" w:space="0" w:color="auto"/>
            </w:tcBorders>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溯源码</w:t>
            </w:r>
          </w:p>
        </w:tc>
        <w:tc>
          <w:tcPr>
            <w:tcW w:w="1157" w:type="pct"/>
            <w:tcBorders>
              <w:top w:val="nil"/>
              <w:left w:val="single" w:sz="4" w:space="0" w:color="auto"/>
              <w:bottom w:val="single" w:sz="4" w:space="0" w:color="auto"/>
              <w:right w:val="single" w:sz="8"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前一环节溯源码</w:t>
            </w:r>
          </w:p>
        </w:tc>
        <w:tc>
          <w:tcPr>
            <w:tcW w:w="611" w:type="pct"/>
            <w:tcBorders>
              <w:top w:val="nil"/>
              <w:left w:val="nil"/>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tcBorders>
              <w:top w:val="nil"/>
              <w:left w:val="single" w:sz="4" w:space="0" w:color="auto"/>
              <w:bottom w:val="single" w:sz="4" w:space="0" w:color="auto"/>
              <w:right w:val="single" w:sz="8"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3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18</w:t>
            </w:r>
          </w:p>
        </w:tc>
        <w:tc>
          <w:tcPr>
            <w:tcW w:w="890" w:type="pct"/>
            <w:vMerge/>
            <w:tcBorders>
              <w:left w:val="single" w:sz="4" w:space="0" w:color="auto"/>
              <w:bottom w:val="single" w:sz="4" w:space="0" w:color="auto"/>
              <w:right w:val="single" w:sz="4" w:space="0" w:color="auto"/>
            </w:tcBorders>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本环节溯源码</w:t>
            </w:r>
          </w:p>
        </w:tc>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1493" w:type="pct"/>
            <w:tcBorders>
              <w:top w:val="single" w:sz="4" w:space="0" w:color="auto"/>
              <w:left w:val="single" w:sz="4" w:space="0" w:color="auto"/>
              <w:bottom w:val="single" w:sz="4" w:space="0" w:color="auto"/>
              <w:right w:val="single" w:sz="4" w:space="0" w:color="auto"/>
            </w:tcBorders>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452" w:type="pct"/>
            <w:tcBorders>
              <w:top w:val="single" w:sz="4" w:space="0" w:color="auto"/>
              <w:left w:val="single" w:sz="4" w:space="0" w:color="auto"/>
              <w:bottom w:val="single" w:sz="4" w:space="0" w:color="auto"/>
              <w:right w:val="single" w:sz="4" w:space="0" w:color="auto"/>
            </w:tcBorders>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Pr>
        <w:pStyle w:val="afffff4"/>
        <w:ind w:firstLineChars="0" w:firstLine="0"/>
      </w:pPr>
    </w:p>
    <w:p w:rsidR="003D0E6A" w:rsidRDefault="00F1614E">
      <w:pPr>
        <w:pStyle w:val="affffffffffff1"/>
        <w:spacing w:beforeLines="50" w:before="120" w:afterLines="50" w:after="120"/>
        <w:ind w:firstLineChars="0" w:firstLine="0"/>
        <w:outlineLvl w:val="2"/>
        <w:rPr>
          <w:rFonts w:ascii="黑体" w:eastAsia="黑体" w:hAnsi="黑体"/>
          <w:szCs w:val="21"/>
        </w:rPr>
      </w:pPr>
      <w:bookmarkStart w:id="226" w:name="_Toc8016"/>
      <w:r>
        <w:rPr>
          <w:rFonts w:ascii="黑体" w:eastAsia="黑体" w:hAnsi="黑体" w:hint="eastAsia"/>
          <w:szCs w:val="21"/>
        </w:rPr>
        <w:t>A</w:t>
      </w:r>
      <w:r>
        <w:rPr>
          <w:rFonts w:ascii="黑体" w:eastAsia="黑体" w:hAnsi="黑体"/>
          <w:szCs w:val="21"/>
        </w:rPr>
        <w:t xml:space="preserve">.6 </w:t>
      </w:r>
      <w:r>
        <w:rPr>
          <w:rFonts w:ascii="黑体" w:eastAsia="黑体" w:hAnsi="黑体" w:hint="eastAsia"/>
          <w:szCs w:val="21"/>
        </w:rPr>
        <w:t>运输环节质量安全溯源信息</w:t>
      </w:r>
      <w:bookmarkEnd w:id="226"/>
    </w:p>
    <w:p w:rsidR="003D0E6A" w:rsidRDefault="00F1614E">
      <w:pPr>
        <w:pStyle w:val="afff3"/>
        <w:keepNext/>
        <w:jc w:val="center"/>
      </w:pPr>
      <w:r>
        <w:rPr>
          <w:rFonts w:hint="eastAsia"/>
        </w:rPr>
        <w:t>表</w:t>
      </w:r>
      <w:r>
        <w:rPr>
          <w:rFonts w:ascii="黑体" w:hAnsi="黑体" w:hint="eastAsia"/>
          <w:sz w:val="21"/>
          <w:szCs w:val="21"/>
        </w:rPr>
        <w:t xml:space="preserve"> A.5</w:t>
      </w:r>
      <w:r>
        <w:t xml:space="preserve"> </w:t>
      </w:r>
      <w:r>
        <w:rPr>
          <w:rFonts w:ascii="黑体" w:hAnsi="黑体" w:hint="eastAsia"/>
        </w:rPr>
        <w:t>运输环节</w:t>
      </w:r>
      <w:r>
        <w:rPr>
          <w:rFonts w:ascii="黑体" w:hAnsi="黑体" w:hint="eastAsia"/>
          <w:szCs w:val="21"/>
        </w:rPr>
        <w:t>质量安全</w:t>
      </w:r>
      <w:r>
        <w:rPr>
          <w:rFonts w:ascii="黑体" w:hAnsi="黑体" w:hint="eastAsia"/>
        </w:rPr>
        <w:t>溯源信息</w:t>
      </w:r>
    </w:p>
    <w:tbl>
      <w:tblPr>
        <w:tblW w:w="935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1691"/>
        <w:gridCol w:w="2300"/>
        <w:gridCol w:w="1169"/>
        <w:gridCol w:w="2388"/>
        <w:gridCol w:w="844"/>
      </w:tblGrid>
      <w:tr w:rsidR="003D0E6A">
        <w:trPr>
          <w:trHeight w:val="300"/>
        </w:trPr>
        <w:tc>
          <w:tcPr>
            <w:tcW w:w="962"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1691"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2300"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1169"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2388"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844"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w:t>
            </w:r>
          </w:p>
        </w:tc>
        <w:tc>
          <w:tcPr>
            <w:tcW w:w="169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运输企业信息</w:t>
            </w: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运输企业名称</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2</w:t>
            </w:r>
          </w:p>
        </w:tc>
        <w:tc>
          <w:tcPr>
            <w:tcW w:w="1691" w:type="dxa"/>
            <w:vMerge/>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统一社会信用代码</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3</w:t>
            </w:r>
          </w:p>
        </w:tc>
        <w:tc>
          <w:tcPr>
            <w:tcW w:w="169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运输信息</w:t>
            </w: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物流运输单号</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4</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运输产品名称</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5</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运输产品数量</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2388" w:type="dxa"/>
            <w:vAlign w:val="center"/>
          </w:tcPr>
          <w:p w:rsidR="003D0E6A" w:rsidRDefault="00F1614E">
            <w:pPr>
              <w:spacing w:line="240" w:lineRule="auto"/>
              <w:jc w:val="center"/>
            </w:pPr>
            <w:r>
              <w:rPr>
                <w:rFonts w:hint="eastAsia"/>
                <w:sz w:val="20"/>
              </w:rPr>
              <w:t>整数型</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6</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运输出发日期</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2388" w:type="dxa"/>
            <w:vAlign w:val="center"/>
          </w:tcPr>
          <w:p w:rsidR="003D0E6A" w:rsidRDefault="00F1614E">
            <w:pPr>
              <w:spacing w:line="240" w:lineRule="auto"/>
              <w:jc w:val="center"/>
            </w:pPr>
            <w:r>
              <w:rPr>
                <w:rFonts w:ascii="宋体" w:hAnsi="宋体"/>
              </w:rPr>
              <w:t>YYYY/MM/DD HH:MI:SS</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7</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运输到达日期</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2388" w:type="dxa"/>
            <w:vAlign w:val="center"/>
          </w:tcPr>
          <w:p w:rsidR="003D0E6A" w:rsidRDefault="00F1614E">
            <w:pPr>
              <w:spacing w:line="240" w:lineRule="auto"/>
              <w:jc w:val="center"/>
            </w:pPr>
            <w:r>
              <w:rPr>
                <w:rFonts w:ascii="宋体" w:hAnsi="宋体"/>
              </w:rPr>
              <w:t>YYYY/MM/DD HH:MI:SS</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8</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运输起点地址</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9</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运输终点地址</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10</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运输发货单位</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11</w:t>
            </w:r>
          </w:p>
        </w:tc>
        <w:tc>
          <w:tcPr>
            <w:tcW w:w="1691" w:type="dxa"/>
            <w:vMerge/>
            <w:shd w:val="clear" w:color="auto" w:fill="auto"/>
            <w:noWrap/>
            <w:vAlign w:val="center"/>
          </w:tcPr>
          <w:p w:rsidR="003D0E6A" w:rsidRDefault="003D0E6A">
            <w:pPr>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运输收货单位</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12</w:t>
            </w:r>
          </w:p>
        </w:tc>
        <w:tc>
          <w:tcPr>
            <w:tcW w:w="169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运输工具信息</w:t>
            </w: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运输工具编号</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13</w:t>
            </w:r>
          </w:p>
        </w:tc>
        <w:tc>
          <w:tcPr>
            <w:tcW w:w="1691" w:type="dxa"/>
            <w:vMerge/>
            <w:shd w:val="clear" w:color="auto" w:fill="auto"/>
            <w:noWrap/>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运输工具类型</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14</w:t>
            </w:r>
          </w:p>
        </w:tc>
        <w:tc>
          <w:tcPr>
            <w:tcW w:w="169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溯源码</w:t>
            </w: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前一环节溯源码</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96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hint="eastAsia"/>
                <w:color w:val="000000"/>
                <w:sz w:val="18"/>
                <w:szCs w:val="18"/>
              </w:rPr>
              <w:t>15</w:t>
            </w:r>
          </w:p>
        </w:tc>
        <w:tc>
          <w:tcPr>
            <w:tcW w:w="1691" w:type="dxa"/>
            <w:vMerge/>
            <w:shd w:val="clear" w:color="auto" w:fill="auto"/>
            <w:noWrap/>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300"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本环节溯源码</w:t>
            </w:r>
          </w:p>
        </w:tc>
        <w:tc>
          <w:tcPr>
            <w:tcW w:w="1169"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88"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Pr>
        <w:pStyle w:val="afffff4"/>
        <w:ind w:firstLineChars="0" w:firstLine="0"/>
      </w:pPr>
    </w:p>
    <w:p w:rsidR="003D0E6A" w:rsidRDefault="00F1614E">
      <w:pPr>
        <w:pStyle w:val="affffffffffff1"/>
        <w:spacing w:beforeLines="50" w:before="120" w:afterLines="50" w:after="120"/>
        <w:ind w:firstLineChars="0" w:firstLine="0"/>
        <w:outlineLvl w:val="2"/>
        <w:rPr>
          <w:rFonts w:ascii="黑体" w:eastAsia="黑体" w:hAnsi="黑体"/>
          <w:szCs w:val="21"/>
        </w:rPr>
      </w:pPr>
      <w:bookmarkStart w:id="227" w:name="_Toc21386"/>
      <w:r>
        <w:rPr>
          <w:rFonts w:ascii="黑体" w:eastAsia="黑体" w:hAnsi="黑体" w:hint="eastAsia"/>
          <w:szCs w:val="21"/>
        </w:rPr>
        <w:t>A</w:t>
      </w:r>
      <w:r>
        <w:rPr>
          <w:rFonts w:ascii="黑体" w:eastAsia="黑体" w:hAnsi="黑体"/>
          <w:szCs w:val="21"/>
        </w:rPr>
        <w:t xml:space="preserve">.7 </w:t>
      </w:r>
      <w:r>
        <w:rPr>
          <w:rFonts w:ascii="黑体" w:eastAsia="黑体" w:hAnsi="黑体" w:hint="eastAsia"/>
          <w:szCs w:val="21"/>
        </w:rPr>
        <w:t>销售环节质量安全溯源信息</w:t>
      </w:r>
      <w:bookmarkEnd w:id="227"/>
    </w:p>
    <w:p w:rsidR="003D0E6A" w:rsidRDefault="00F1614E">
      <w:pPr>
        <w:pStyle w:val="afff3"/>
        <w:keepNext/>
        <w:jc w:val="center"/>
      </w:pPr>
      <w:r>
        <w:rPr>
          <w:rFonts w:hint="eastAsia"/>
        </w:rPr>
        <w:t>表</w:t>
      </w:r>
      <w:r>
        <w:rPr>
          <w:rFonts w:hint="eastAsia"/>
        </w:rPr>
        <w:t xml:space="preserve"> </w:t>
      </w:r>
      <w:r>
        <w:rPr>
          <w:rFonts w:ascii="黑体" w:hAnsi="黑体" w:hint="eastAsia"/>
          <w:sz w:val="21"/>
          <w:szCs w:val="21"/>
        </w:rPr>
        <w:t xml:space="preserve">A.6 </w:t>
      </w:r>
      <w:r>
        <w:rPr>
          <w:rFonts w:ascii="黑体" w:hAnsi="黑体" w:hint="eastAsia"/>
        </w:rPr>
        <w:t>销售环节</w:t>
      </w:r>
      <w:r>
        <w:rPr>
          <w:rFonts w:ascii="黑体" w:hAnsi="黑体" w:hint="eastAsia"/>
          <w:szCs w:val="21"/>
        </w:rPr>
        <w:t>质量安全</w:t>
      </w:r>
      <w:r>
        <w:rPr>
          <w:rFonts w:ascii="黑体" w:hAnsi="黑体" w:hint="eastAsia"/>
        </w:rPr>
        <w:t>溯源信息</w:t>
      </w:r>
    </w:p>
    <w:tbl>
      <w:tblPr>
        <w:tblW w:w="935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1781"/>
        <w:gridCol w:w="2186"/>
        <w:gridCol w:w="1164"/>
        <w:gridCol w:w="2367"/>
        <w:gridCol w:w="844"/>
      </w:tblGrid>
      <w:tr w:rsidR="003D0E6A">
        <w:trPr>
          <w:trHeight w:val="300"/>
        </w:trPr>
        <w:tc>
          <w:tcPr>
            <w:tcW w:w="1012"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1781"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2186"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1164"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2367"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844"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1</w:t>
            </w:r>
          </w:p>
        </w:tc>
        <w:tc>
          <w:tcPr>
            <w:tcW w:w="1781" w:type="dxa"/>
            <w:vMerge w:val="restar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销售商家信息</w:t>
            </w: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销售商家名称</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67"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2</w:t>
            </w:r>
          </w:p>
        </w:tc>
        <w:tc>
          <w:tcPr>
            <w:tcW w:w="1781" w:type="dxa"/>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统一社会信用代码</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67" w:type="dxa"/>
            <w:vAlign w:val="center"/>
          </w:tcPr>
          <w:p w:rsidR="003D0E6A" w:rsidRDefault="00F1614E">
            <w:pPr>
              <w:spacing w:line="240" w:lineRule="auto"/>
              <w:jc w:val="center"/>
            </w:pPr>
            <w:r>
              <w:rPr>
                <w:rFonts w:ascii="宋体" w:hAnsi="宋体" w:cs="宋体"/>
                <w:color w:val="000000"/>
                <w:kern w:val="0"/>
                <w:sz w:val="18"/>
                <w:szCs w:val="18"/>
              </w:rPr>
              <w:t>18</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3</w:t>
            </w:r>
          </w:p>
        </w:tc>
        <w:tc>
          <w:tcPr>
            <w:tcW w:w="1781" w:type="dxa"/>
            <w:vMerge w:val="restart"/>
            <w:shd w:val="clear" w:color="auto" w:fill="auto"/>
            <w:noWrap/>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销售信息</w:t>
            </w: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销售批次编号</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67"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781" w:type="dxa"/>
            <w:vMerge/>
            <w:shd w:val="clear" w:color="auto" w:fill="auto"/>
            <w:noWrap/>
            <w:vAlign w:val="center"/>
          </w:tcPr>
          <w:p w:rsidR="003D0E6A" w:rsidRDefault="003D0E6A">
            <w:pPr>
              <w:widowControl/>
              <w:adjustRightInd/>
              <w:spacing w:line="240" w:lineRule="auto"/>
              <w:ind w:firstLineChars="100" w:firstLine="180"/>
              <w:jc w:val="left"/>
              <w:rPr>
                <w:rFonts w:ascii="宋体" w:hAnsi="宋体" w:cs="宋体"/>
                <w:color w:val="000000"/>
                <w:kern w:val="0"/>
                <w:sz w:val="18"/>
                <w:szCs w:val="18"/>
              </w:rPr>
            </w:pP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销售产品名称</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67"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5</w:t>
            </w:r>
          </w:p>
        </w:tc>
        <w:tc>
          <w:tcPr>
            <w:tcW w:w="1781" w:type="dxa"/>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销售数量</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数值型</w:t>
            </w:r>
          </w:p>
        </w:tc>
        <w:tc>
          <w:tcPr>
            <w:tcW w:w="2367" w:type="dxa"/>
            <w:vAlign w:val="center"/>
          </w:tcPr>
          <w:p w:rsidR="003D0E6A" w:rsidRDefault="00F1614E">
            <w:pPr>
              <w:spacing w:line="240" w:lineRule="auto"/>
              <w:jc w:val="center"/>
            </w:pPr>
            <w:r>
              <w:rPr>
                <w:rFonts w:hint="eastAsia"/>
                <w:sz w:val="20"/>
              </w:rPr>
              <w:t>整数型</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color w:val="000000"/>
                <w:kern w:val="0"/>
                <w:sz w:val="18"/>
                <w:szCs w:val="18"/>
              </w:rPr>
              <w:t>6</w:t>
            </w:r>
          </w:p>
        </w:tc>
        <w:tc>
          <w:tcPr>
            <w:tcW w:w="1781" w:type="dxa"/>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销售日期</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日期型</w:t>
            </w:r>
          </w:p>
        </w:tc>
        <w:tc>
          <w:tcPr>
            <w:tcW w:w="2367" w:type="dxa"/>
            <w:vAlign w:val="center"/>
          </w:tcPr>
          <w:p w:rsidR="003D0E6A" w:rsidRDefault="00F1614E">
            <w:pPr>
              <w:spacing w:line="240" w:lineRule="auto"/>
              <w:jc w:val="center"/>
            </w:pPr>
            <w:r>
              <w:rPr>
                <w:rFonts w:ascii="宋体" w:hAnsi="宋体"/>
              </w:rPr>
              <w:t>YYYY/MM/DD HH:MI:SS</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F1614E">
      <w:pPr>
        <w:pStyle w:val="afff3"/>
        <w:keepNext/>
        <w:jc w:val="center"/>
      </w:pPr>
      <w:r>
        <w:rPr>
          <w:rFonts w:hint="eastAsia"/>
        </w:rPr>
        <w:lastRenderedPageBreak/>
        <w:t>表</w:t>
      </w:r>
      <w:r>
        <w:rPr>
          <w:rFonts w:ascii="黑体" w:hAnsi="黑体" w:hint="eastAsia"/>
          <w:sz w:val="21"/>
          <w:szCs w:val="21"/>
        </w:rPr>
        <w:t xml:space="preserve">A.6 </w:t>
      </w:r>
      <w:r>
        <w:rPr>
          <w:rFonts w:hint="eastAsia"/>
        </w:rPr>
        <w:t>销售环节质量安全溯源信息（续）</w:t>
      </w:r>
    </w:p>
    <w:tbl>
      <w:tblPr>
        <w:tblW w:w="935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1781"/>
        <w:gridCol w:w="2186"/>
        <w:gridCol w:w="1164"/>
        <w:gridCol w:w="2367"/>
        <w:gridCol w:w="844"/>
      </w:tblGrid>
      <w:tr w:rsidR="003D0E6A">
        <w:trPr>
          <w:trHeight w:val="300"/>
        </w:trPr>
        <w:tc>
          <w:tcPr>
            <w:tcW w:w="1012"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序号</w:t>
            </w:r>
          </w:p>
        </w:tc>
        <w:tc>
          <w:tcPr>
            <w:tcW w:w="1781" w:type="dxa"/>
            <w:shd w:val="clear" w:color="000000" w:fill="BFBFBF"/>
            <w:noWrap/>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溯源信息类型</w:t>
            </w:r>
          </w:p>
        </w:tc>
        <w:tc>
          <w:tcPr>
            <w:tcW w:w="2186"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数据项</w:t>
            </w:r>
          </w:p>
        </w:tc>
        <w:tc>
          <w:tcPr>
            <w:tcW w:w="1164"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数据类型</w:t>
            </w:r>
          </w:p>
        </w:tc>
        <w:tc>
          <w:tcPr>
            <w:tcW w:w="2367"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数据格式</w:t>
            </w:r>
          </w:p>
        </w:tc>
        <w:tc>
          <w:tcPr>
            <w:tcW w:w="844" w:type="dxa"/>
            <w:shd w:val="clear" w:color="000000" w:fill="BFBFBF"/>
            <w:vAlign w:val="center"/>
          </w:tcPr>
          <w:p w:rsidR="003D0E6A" w:rsidRDefault="00F1614E">
            <w:pPr>
              <w:widowControl/>
              <w:adjustRightInd/>
              <w:spacing w:line="240" w:lineRule="auto"/>
              <w:jc w:val="center"/>
              <w:rPr>
                <w:rFonts w:ascii="宋体" w:hAnsi="宋体" w:cs="宋体"/>
                <w:bCs/>
                <w:color w:val="000000"/>
                <w:kern w:val="0"/>
                <w:sz w:val="18"/>
                <w:szCs w:val="18"/>
              </w:rPr>
            </w:pPr>
            <w:r>
              <w:rPr>
                <w:rFonts w:ascii="宋体" w:hAnsi="宋体" w:cs="宋体" w:hint="eastAsia"/>
                <w:bCs/>
                <w:color w:val="000000"/>
                <w:kern w:val="0"/>
                <w:sz w:val="18"/>
                <w:szCs w:val="18"/>
              </w:rPr>
              <w:t>备注</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1781" w:type="dxa"/>
            <w:vMerge w:val="restart"/>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溯源码</w:t>
            </w: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前一环节溯源码</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67"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r w:rsidR="003D0E6A">
        <w:trPr>
          <w:trHeight w:val="300"/>
        </w:trPr>
        <w:tc>
          <w:tcPr>
            <w:tcW w:w="1012" w:type="dxa"/>
            <w:shd w:val="clear" w:color="auto" w:fill="auto"/>
            <w:noWrap/>
            <w:vAlign w:val="center"/>
          </w:tcPr>
          <w:p w:rsidR="003D0E6A" w:rsidRDefault="00F1614E">
            <w:pPr>
              <w:widowControl/>
              <w:adjustRightInd/>
              <w:spacing w:line="240" w:lineRule="auto"/>
              <w:jc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1781" w:type="dxa"/>
            <w:vMerge/>
            <w:vAlign w:val="center"/>
          </w:tcPr>
          <w:p w:rsidR="003D0E6A" w:rsidRDefault="003D0E6A">
            <w:pPr>
              <w:widowControl/>
              <w:adjustRightInd/>
              <w:spacing w:line="240" w:lineRule="auto"/>
              <w:jc w:val="left"/>
              <w:rPr>
                <w:rFonts w:ascii="宋体" w:hAnsi="宋体" w:cs="宋体"/>
                <w:color w:val="000000"/>
                <w:kern w:val="0"/>
                <w:sz w:val="18"/>
                <w:szCs w:val="18"/>
              </w:rPr>
            </w:pPr>
          </w:p>
        </w:tc>
        <w:tc>
          <w:tcPr>
            <w:tcW w:w="2186"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本环节溯源码</w:t>
            </w:r>
          </w:p>
        </w:tc>
        <w:tc>
          <w:tcPr>
            <w:tcW w:w="116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字符型</w:t>
            </w:r>
          </w:p>
        </w:tc>
        <w:tc>
          <w:tcPr>
            <w:tcW w:w="2367" w:type="dxa"/>
            <w:vAlign w:val="center"/>
          </w:tcPr>
          <w:p w:rsidR="003D0E6A" w:rsidRDefault="00F1614E">
            <w:pPr>
              <w:spacing w:line="240" w:lineRule="auto"/>
              <w:jc w:val="center"/>
            </w:pPr>
            <w:r>
              <w:rPr>
                <w:rFonts w:ascii="宋体" w:hAnsi="宋体" w:cs="宋体" w:hint="eastAsia"/>
                <w:color w:val="000000"/>
                <w:kern w:val="0"/>
                <w:sz w:val="18"/>
                <w:szCs w:val="18"/>
              </w:rPr>
              <w:t>0～2</w:t>
            </w:r>
            <w:r>
              <w:rPr>
                <w:rFonts w:ascii="宋体" w:hAnsi="宋体" w:cs="宋体"/>
                <w:color w:val="000000"/>
                <w:kern w:val="0"/>
                <w:sz w:val="18"/>
                <w:szCs w:val="18"/>
              </w:rPr>
              <w:t>55</w:t>
            </w:r>
            <w:r>
              <w:rPr>
                <w:rFonts w:ascii="宋体" w:hAnsi="宋体" w:cs="宋体" w:hint="eastAsia"/>
                <w:color w:val="000000"/>
                <w:kern w:val="0"/>
                <w:sz w:val="18"/>
                <w:szCs w:val="18"/>
              </w:rPr>
              <w:t>个字符</w:t>
            </w:r>
          </w:p>
        </w:tc>
        <w:tc>
          <w:tcPr>
            <w:tcW w:w="844" w:type="dxa"/>
            <w:shd w:val="clear" w:color="auto" w:fill="auto"/>
            <w:vAlign w:val="center"/>
          </w:tcPr>
          <w:p w:rsidR="003D0E6A" w:rsidRDefault="00F1614E">
            <w:pPr>
              <w:widowControl/>
              <w:adjustRightInd/>
              <w:spacing w:line="240" w:lineRule="auto"/>
              <w:ind w:firstLineChars="100" w:firstLine="180"/>
              <w:jc w:val="left"/>
              <w:rPr>
                <w:rFonts w:ascii="宋体" w:hAnsi="宋体" w:cs="宋体"/>
                <w:color w:val="000000"/>
                <w:kern w:val="0"/>
                <w:sz w:val="18"/>
                <w:szCs w:val="18"/>
              </w:rPr>
            </w:pPr>
            <w:r>
              <w:rPr>
                <w:rFonts w:ascii="宋体" w:hAnsi="宋体" w:cs="宋体" w:hint="eastAsia"/>
                <w:color w:val="000000"/>
                <w:kern w:val="0"/>
                <w:sz w:val="18"/>
                <w:szCs w:val="18"/>
              </w:rPr>
              <w:t>必选</w:t>
            </w:r>
          </w:p>
        </w:tc>
      </w:tr>
    </w:tbl>
    <w:p w:rsidR="003D0E6A" w:rsidRDefault="003D0E6A"/>
    <w:p w:rsidR="003D0E6A" w:rsidRDefault="00F1614E">
      <w:pPr>
        <w:pStyle w:val="a0"/>
        <w:numPr>
          <w:ilvl w:val="255"/>
          <w:numId w:val="0"/>
        </w:numPr>
        <w:spacing w:before="240" w:after="240"/>
        <w:jc w:val="center"/>
      </w:pPr>
      <w:r>
        <w:rPr>
          <w:rFonts w:hAnsi="宋体" w:cs="宋体"/>
        </w:rPr>
        <w:br w:type="page"/>
      </w:r>
      <w:bookmarkStart w:id="228" w:name="_Toc4191"/>
      <w:bookmarkStart w:id="229" w:name="_Toc151367371"/>
      <w:bookmarkStart w:id="230" w:name="_Toc8701"/>
      <w:bookmarkStart w:id="231" w:name="_Toc24172"/>
      <w:bookmarkStart w:id="232" w:name="_Toc5089"/>
      <w:bookmarkStart w:id="233" w:name="_Toc151469693"/>
      <w:bookmarkStart w:id="234" w:name="_Toc151367294"/>
      <w:bookmarkStart w:id="235" w:name="_Toc18376"/>
      <w:bookmarkStart w:id="236" w:name="_Toc16078"/>
      <w:bookmarkStart w:id="237" w:name="_Toc17217"/>
      <w:r>
        <w:rPr>
          <w:rFonts w:hint="eastAsia"/>
        </w:rPr>
        <w:lastRenderedPageBreak/>
        <w:t>参 考 文 献</w:t>
      </w:r>
      <w:bookmarkEnd w:id="228"/>
      <w:bookmarkEnd w:id="229"/>
      <w:bookmarkEnd w:id="230"/>
      <w:bookmarkEnd w:id="231"/>
      <w:bookmarkEnd w:id="232"/>
      <w:bookmarkEnd w:id="233"/>
      <w:bookmarkEnd w:id="234"/>
      <w:bookmarkEnd w:id="235"/>
      <w:bookmarkEnd w:id="236"/>
      <w:bookmarkEnd w:id="237"/>
    </w:p>
    <w:p w:rsidR="003D0E6A" w:rsidRDefault="003D0E6A">
      <w:pPr>
        <w:pStyle w:val="afffff4"/>
        <w:ind w:firstLine="420"/>
      </w:pPr>
    </w:p>
    <w:p w:rsidR="003D0E6A" w:rsidRDefault="00F1614E">
      <w:pPr>
        <w:spacing w:line="360" w:lineRule="auto"/>
        <w:ind w:firstLineChars="200" w:firstLine="420"/>
        <w:rPr>
          <w:rFonts w:ascii="宋体" w:hAnsi="宋体"/>
          <w:bCs/>
          <w:kern w:val="0"/>
        </w:rPr>
      </w:pPr>
      <w:r>
        <w:rPr>
          <w:rFonts w:ascii="宋体" w:hAnsi="宋体" w:hint="eastAsia"/>
          <w:bCs/>
          <w:kern w:val="0"/>
        </w:rPr>
        <w:t>[</w:t>
      </w:r>
      <w:r>
        <w:rPr>
          <w:rFonts w:ascii="宋体" w:hAnsi="宋体"/>
          <w:bCs/>
          <w:kern w:val="0"/>
        </w:rPr>
        <w:t xml:space="preserve">1] </w:t>
      </w:r>
      <w:r>
        <w:rPr>
          <w:rFonts w:ascii="宋体" w:hAnsi="宋体" w:hint="eastAsia"/>
          <w:bCs/>
          <w:kern w:val="0"/>
        </w:rPr>
        <w:t xml:space="preserve"> GB/T 35273 信息安全技术个人信息安全规范</w:t>
      </w:r>
    </w:p>
    <w:p w:rsidR="00A124A9" w:rsidRDefault="00A124A9" w:rsidP="00A124A9">
      <w:pPr>
        <w:spacing w:line="360" w:lineRule="auto"/>
        <w:ind w:firstLineChars="200" w:firstLine="420"/>
        <w:rPr>
          <w:rFonts w:ascii="宋体" w:hAnsi="宋体"/>
          <w:bCs/>
          <w:kern w:val="0"/>
        </w:rPr>
      </w:pPr>
      <w:r>
        <w:rPr>
          <w:rFonts w:ascii="宋体" w:hAnsi="宋体" w:hint="eastAsia"/>
          <w:bCs/>
          <w:kern w:val="0"/>
        </w:rPr>
        <w:t>[</w:t>
      </w:r>
      <w:r>
        <w:rPr>
          <w:rFonts w:ascii="宋体" w:hAnsi="宋体"/>
          <w:bCs/>
          <w:kern w:val="0"/>
        </w:rPr>
        <w:t>2]</w:t>
      </w:r>
      <w:r>
        <w:rPr>
          <w:rFonts w:ascii="宋体" w:hAnsi="宋体" w:hint="eastAsia"/>
          <w:bCs/>
          <w:kern w:val="0"/>
        </w:rPr>
        <w:t xml:space="preserve"> </w:t>
      </w:r>
      <w:r>
        <w:rPr>
          <w:rFonts w:ascii="宋体" w:hAnsi="宋体"/>
          <w:bCs/>
          <w:kern w:val="0"/>
        </w:rPr>
        <w:t xml:space="preserve"> </w:t>
      </w:r>
      <w:r>
        <w:rPr>
          <w:rFonts w:ascii="宋体" w:hAnsi="宋体" w:hint="eastAsia"/>
          <w:bCs/>
          <w:kern w:val="0"/>
        </w:rPr>
        <w:t>GB/T 38155 重要产品追溯 追溯术语</w:t>
      </w:r>
    </w:p>
    <w:p w:rsidR="003D0E6A" w:rsidRDefault="00F1614E">
      <w:pPr>
        <w:spacing w:line="360" w:lineRule="auto"/>
        <w:ind w:firstLineChars="200" w:firstLine="420"/>
        <w:rPr>
          <w:rFonts w:ascii="宋体" w:hAnsi="宋体"/>
          <w:bCs/>
          <w:kern w:val="0"/>
        </w:rPr>
      </w:pPr>
      <w:r>
        <w:rPr>
          <w:rFonts w:ascii="宋体" w:hAnsi="宋体" w:hint="eastAsia"/>
          <w:bCs/>
          <w:kern w:val="0"/>
        </w:rPr>
        <w:t>[</w:t>
      </w:r>
      <w:r w:rsidR="00A124A9">
        <w:rPr>
          <w:rFonts w:ascii="宋体" w:hAnsi="宋体"/>
          <w:bCs/>
          <w:kern w:val="0"/>
        </w:rPr>
        <w:t>3</w:t>
      </w:r>
      <w:r>
        <w:rPr>
          <w:rFonts w:ascii="宋体" w:hAnsi="宋体"/>
          <w:bCs/>
          <w:kern w:val="0"/>
        </w:rPr>
        <w:t>]</w:t>
      </w:r>
      <w:r>
        <w:rPr>
          <w:rFonts w:ascii="宋体" w:hAnsi="宋体" w:hint="eastAsia"/>
          <w:bCs/>
          <w:kern w:val="0"/>
        </w:rPr>
        <w:t xml:space="preserve"> </w:t>
      </w:r>
      <w:r>
        <w:rPr>
          <w:rFonts w:ascii="宋体" w:hAnsi="宋体"/>
          <w:bCs/>
          <w:kern w:val="0"/>
        </w:rPr>
        <w:t xml:space="preserve"> </w:t>
      </w:r>
      <w:r>
        <w:rPr>
          <w:rFonts w:ascii="宋体" w:hAnsi="宋体" w:hint="eastAsia"/>
          <w:bCs/>
          <w:kern w:val="0"/>
        </w:rPr>
        <w:t>GB/T 38158 重要产品追溯 产品追溯系统基本要求</w:t>
      </w:r>
    </w:p>
    <w:p w:rsidR="003D0E6A" w:rsidRDefault="00F1614E">
      <w:pPr>
        <w:spacing w:line="360" w:lineRule="auto"/>
        <w:ind w:firstLineChars="200" w:firstLine="420"/>
        <w:rPr>
          <w:rFonts w:ascii="宋体" w:hAnsi="宋体" w:cstheme="minorEastAsia"/>
        </w:rPr>
      </w:pPr>
      <w:r>
        <w:rPr>
          <w:rFonts w:ascii="宋体" w:hAnsi="宋体" w:hint="eastAsia"/>
          <w:bCs/>
          <w:kern w:val="0"/>
        </w:rPr>
        <w:t>[</w:t>
      </w:r>
      <w:r>
        <w:rPr>
          <w:rFonts w:ascii="宋体" w:hAnsi="宋体"/>
          <w:bCs/>
          <w:kern w:val="0"/>
        </w:rPr>
        <w:t xml:space="preserve">4] </w:t>
      </w:r>
      <w:r>
        <w:rPr>
          <w:rFonts w:ascii="宋体" w:hAnsi="宋体" w:hint="eastAsia"/>
          <w:bCs/>
          <w:kern w:val="0"/>
        </w:rPr>
        <w:t xml:space="preserve"> GB/T 42752 区块链和分布式记账技术 参考架构</w:t>
      </w:r>
    </w:p>
    <w:p w:rsidR="003D0E6A" w:rsidRDefault="00F1614E">
      <w:pPr>
        <w:spacing w:line="360" w:lineRule="auto"/>
        <w:ind w:firstLineChars="200" w:firstLine="420"/>
        <w:rPr>
          <w:rFonts w:ascii="宋体" w:hAnsi="宋体"/>
          <w:bCs/>
          <w:kern w:val="0"/>
          <w:szCs w:val="20"/>
        </w:rPr>
      </w:pPr>
      <w:r>
        <w:rPr>
          <w:rFonts w:ascii="宋体" w:hAnsi="宋体" w:hint="eastAsia"/>
          <w:bCs/>
          <w:kern w:val="0"/>
        </w:rPr>
        <w:t>[</w:t>
      </w:r>
      <w:r>
        <w:rPr>
          <w:rFonts w:ascii="宋体" w:hAnsi="宋体"/>
          <w:bCs/>
          <w:kern w:val="0"/>
        </w:rPr>
        <w:t xml:space="preserve">5] </w:t>
      </w:r>
      <w:r>
        <w:rPr>
          <w:rFonts w:ascii="宋体" w:hAnsi="宋体" w:hint="eastAsia"/>
          <w:bCs/>
          <w:kern w:val="0"/>
        </w:rPr>
        <w:t xml:space="preserve"> YD/T 3747 区块链技术架构安全要求</w:t>
      </w:r>
    </w:p>
    <w:bookmarkEnd w:id="35"/>
    <w:p w:rsidR="003D0E6A" w:rsidRDefault="00F1614E">
      <w:pPr>
        <w:spacing w:line="360" w:lineRule="auto"/>
        <w:ind w:firstLineChars="200" w:firstLine="420"/>
        <w:rPr>
          <w:rFonts w:ascii="宋体" w:hAnsi="宋体"/>
          <w:bCs/>
          <w:kern w:val="0"/>
        </w:rPr>
      </w:pPr>
      <w:r>
        <w:rPr>
          <w:rFonts w:ascii="宋体" w:hAnsi="宋体" w:hint="eastAsia"/>
          <w:bCs/>
          <w:kern w:val="0"/>
        </w:rPr>
        <w:t>[</w:t>
      </w:r>
      <w:r>
        <w:rPr>
          <w:rFonts w:ascii="宋体" w:hAnsi="宋体"/>
          <w:bCs/>
          <w:kern w:val="0"/>
        </w:rPr>
        <w:t xml:space="preserve">6] </w:t>
      </w:r>
      <w:r>
        <w:rPr>
          <w:rFonts w:ascii="宋体" w:hAnsi="宋体" w:hint="eastAsia"/>
          <w:bCs/>
          <w:kern w:val="0"/>
        </w:rPr>
        <w:t xml:space="preserve"> ISO 22739 区块链和分布式账本技术</w:t>
      </w:r>
    </w:p>
    <w:p w:rsidR="003D0E6A" w:rsidRDefault="00F1614E">
      <w:pPr>
        <w:spacing w:line="360" w:lineRule="auto"/>
        <w:ind w:firstLineChars="200" w:firstLine="420"/>
        <w:rPr>
          <w:rFonts w:ascii="宋体" w:hAnsi="宋体"/>
          <w:bCs/>
          <w:kern w:val="0"/>
        </w:rPr>
      </w:pPr>
      <w:r>
        <w:rPr>
          <w:rFonts w:ascii="宋体" w:hAnsi="宋体" w:hint="eastAsia"/>
          <w:bCs/>
          <w:kern w:val="0"/>
        </w:rPr>
        <w:t>[</w:t>
      </w:r>
      <w:r>
        <w:rPr>
          <w:rFonts w:ascii="宋体" w:hAnsi="宋体"/>
          <w:bCs/>
          <w:kern w:val="0"/>
        </w:rPr>
        <w:t xml:space="preserve">7]  </w:t>
      </w:r>
      <w:r>
        <w:rPr>
          <w:rFonts w:ascii="宋体" w:hAnsi="宋体" w:hint="eastAsia"/>
          <w:bCs/>
          <w:kern w:val="0"/>
        </w:rPr>
        <w:t>DB 3708/T 8—2022 区块链电子证照平台建设及接入规范</w:t>
      </w:r>
    </w:p>
    <w:p w:rsidR="003D0E6A" w:rsidRDefault="00FC4364">
      <w:pPr>
        <w:pStyle w:val="afffff4"/>
        <w:ind w:firstLineChars="0" w:firstLine="0"/>
        <w:rPr>
          <w:u w:val="single"/>
        </w:rPr>
      </w:pPr>
      <w:r>
        <w:pict>
          <v:rect id="_x0000_i1025" style="width:116.95pt;height:1.5pt" o:hrpct="250" o:hralign="center" o:hrstd="t" o:hrnoshade="t" o:hr="t" fillcolor="black" stroked="f"/>
        </w:pict>
      </w:r>
    </w:p>
    <w:p w:rsidR="003D0E6A" w:rsidRDefault="003D0E6A">
      <w:pPr>
        <w:pStyle w:val="afffff4"/>
        <w:ind w:firstLineChars="0" w:firstLine="0"/>
        <w:rPr>
          <w:u w:val="single"/>
        </w:rPr>
      </w:pPr>
    </w:p>
    <w:sectPr w:rsidR="003D0E6A">
      <w:footerReference w:type="default" r:id="rId15"/>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364" w:rsidRDefault="00FC4364">
      <w:pPr>
        <w:spacing w:line="240" w:lineRule="auto"/>
      </w:pPr>
      <w:r>
        <w:separator/>
      </w:r>
    </w:p>
  </w:endnote>
  <w:endnote w:type="continuationSeparator" w:id="0">
    <w:p w:rsidR="00FC4364" w:rsidRDefault="00FC43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a"/>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a"/>
      <w:ind w:right="720"/>
      <w:jc w:val="both"/>
      <w:rPr>
        <w:sz w:val="2"/>
        <w:szCs w:val="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ff1"/>
    </w:pPr>
    <w:r>
      <w:fldChar w:fldCharType="begin"/>
    </w:r>
    <w:r>
      <w:instrText>PAGE   \* MERGEFORMAT</w:instrText>
    </w:r>
    <w:r>
      <w:fldChar w:fldCharType="separate"/>
    </w:r>
    <w:r w:rsidR="00611082" w:rsidRPr="00611082">
      <w:rPr>
        <w:noProof/>
        <w:lang w:val="zh-CN"/>
      </w:rPr>
      <w:t>II</w:t>
    </w:r>
    <w: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ff1"/>
    </w:pPr>
    <w:r>
      <w:fldChar w:fldCharType="begin"/>
    </w:r>
    <w:r>
      <w:instrText>=</w:instrText>
    </w:r>
    <w:r>
      <w:fldChar w:fldCharType="begin"/>
    </w:r>
    <w:r>
      <w:instrText xml:space="preserve"> PAGE    </w:instrText>
    </w:r>
    <w:r>
      <w:fldChar w:fldCharType="separate"/>
    </w:r>
    <w:r w:rsidR="00611082">
      <w:rPr>
        <w:noProof/>
      </w:rPr>
      <w:instrText>9</w:instrText>
    </w:r>
    <w:r>
      <w:fldChar w:fldCharType="end"/>
    </w:r>
    <w:r>
      <w:instrText>\* MERGEFORMAT</w:instrText>
    </w:r>
    <w:r>
      <w:fldChar w:fldCharType="separate"/>
    </w:r>
    <w:r w:rsidR="00611082" w:rsidRPr="00611082">
      <w:rPr>
        <w:b/>
        <w:noProof/>
      </w:rPr>
      <w:t>9</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364" w:rsidRDefault="00FC4364">
      <w:pPr>
        <w:spacing w:line="240" w:lineRule="auto"/>
      </w:pPr>
      <w:r>
        <w:separator/>
      </w:r>
    </w:p>
  </w:footnote>
  <w:footnote w:type="continuationSeparator" w:id="0">
    <w:p w:rsidR="00FC4364" w:rsidRDefault="00FC436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c"/>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c"/>
      <w:jc w:val="both"/>
      <w:rPr>
        <w:sz w:val="2"/>
        <w:szCs w:val="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c"/>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NY/T XXXXX—XXXX</w:t>
    </w:r>
    <w:r>
      <w:fldChar w:fldCharType="end"/>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14E" w:rsidRDefault="00F1614E">
    <w:pPr>
      <w:pStyle w:val="afffff9"/>
    </w:pPr>
    <w:r>
      <w:fldChar w:fldCharType="begin"/>
    </w:r>
    <w:r>
      <w:instrText xml:space="preserve"> STYLEREF  标准文件_文件编号  \* MERGEFORMAT </w:instrText>
    </w:r>
    <w:r>
      <w:fldChar w:fldCharType="separate"/>
    </w:r>
    <w:r w:rsidR="00611082">
      <w:rPr>
        <w:noProof/>
      </w:rPr>
      <w:t>NY/T XXXXX</w:t>
    </w:r>
    <w:r w:rsidR="00611082">
      <w:rPr>
        <w:noProof/>
      </w:rPr>
      <w:t>—</w:t>
    </w:r>
    <w:r w:rsidR="00611082">
      <w:rPr>
        <w:noProof/>
      </w:rPr>
      <w:t>XXXX</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8A389A8"/>
    <w:multiLevelType w:val="multilevel"/>
    <w:tmpl w:val="A8A389A8"/>
    <w:lvl w:ilvl="0">
      <w:start w:val="1"/>
      <w:numFmt w:val="none"/>
      <w:pStyle w:val="a"/>
      <w:suff w:val="nothing"/>
      <w:lvlText w:val="%1"/>
      <w:lvlJc w:val="left"/>
      <w:pPr>
        <w:ind w:left="0" w:firstLine="0"/>
      </w:pPr>
      <w:rPr>
        <w:rFonts w:hint="eastAsia"/>
      </w:rPr>
    </w:lvl>
    <w:lvl w:ilvl="1">
      <w:start w:val="1"/>
      <w:numFmt w:val="decimal"/>
      <w:pStyle w:val="a0"/>
      <w:suff w:val="nothing"/>
      <w:lvlText w:val="%1%2　"/>
      <w:lvlJc w:val="left"/>
      <w:pPr>
        <w:ind w:left="0" w:firstLine="0"/>
      </w:pPr>
      <w:rPr>
        <w:rFonts w:ascii="黑体" w:eastAsia="黑体" w:hint="eastAsia"/>
        <w:b w:val="0"/>
        <w:i w:val="0"/>
        <w:sz w:val="21"/>
      </w:rPr>
    </w:lvl>
    <w:lvl w:ilvl="2">
      <w:start w:val="1"/>
      <w:numFmt w:val="decimal"/>
      <w:pStyle w:val="a1"/>
      <w:suff w:val="space"/>
      <w:lvlText w:val="%1%2.%3　"/>
      <w:lvlJc w:val="left"/>
      <w:pPr>
        <w:ind w:left="2411"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ligatures w14:val="none"/>
        <w14:numForm w14:val="default"/>
        <w14:numSpacing w14:val="default"/>
      </w:rPr>
    </w:lvl>
    <w:lvl w:ilvl="3">
      <w:start w:val="1"/>
      <w:numFmt w:val="decimal"/>
      <w:pStyle w:val="a2"/>
      <w:suff w:val="nothing"/>
      <w:lvlText w:val="%1%2.%3.%4　"/>
      <w:lvlJc w:val="left"/>
      <w:pPr>
        <w:ind w:left="2411" w:firstLine="0"/>
      </w:pPr>
      <w:rPr>
        <w:rFonts w:ascii="黑体" w:eastAsia="黑体" w:hint="eastAsia"/>
        <w:b w:val="0"/>
        <w:i w:val="0"/>
        <w:sz w:val="21"/>
      </w:rPr>
    </w:lvl>
    <w:lvl w:ilvl="4">
      <w:start w:val="1"/>
      <w:numFmt w:val="decimal"/>
      <w:pStyle w:val="a3"/>
      <w:suff w:val="nothing"/>
      <w:lvlText w:val="%1%2.%3.%4.%5　"/>
      <w:lvlJc w:val="left"/>
      <w:pPr>
        <w:ind w:left="852" w:firstLine="0"/>
      </w:pPr>
      <w:rPr>
        <w:rFonts w:ascii="黑体" w:eastAsia="黑体" w:hint="eastAsia"/>
        <w:b w:val="0"/>
        <w:i w:val="0"/>
        <w:sz w:val="21"/>
      </w:rPr>
    </w:lvl>
    <w:lvl w:ilvl="5">
      <w:start w:val="1"/>
      <w:numFmt w:val="decimal"/>
      <w:pStyle w:val="a4"/>
      <w:suff w:val="nothing"/>
      <w:lvlText w:val="%1%2.%3.%4.%5.%6　"/>
      <w:lvlJc w:val="left"/>
      <w:pPr>
        <w:ind w:left="0" w:firstLine="0"/>
      </w:pPr>
      <w:rPr>
        <w:rFonts w:ascii="黑体" w:eastAsia="黑体" w:hint="eastAsia"/>
        <w:b w:val="0"/>
        <w:i w:val="0"/>
        <w:sz w:val="21"/>
      </w:rPr>
    </w:lvl>
    <w:lvl w:ilvl="6">
      <w:start w:val="1"/>
      <w:numFmt w:val="decimal"/>
      <w:pStyle w:val="a5"/>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2837933"/>
    <w:multiLevelType w:val="multilevel"/>
    <w:tmpl w:val="02837933"/>
    <w:lvl w:ilvl="0">
      <w:start w:val="1"/>
      <w:numFmt w:val="decimal"/>
      <w:pStyle w:val="a6"/>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2"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7"/>
      <w:suff w:val="nothing"/>
      <w:lvlText w:val="%1%2.%3　"/>
      <w:lvlJc w:val="left"/>
      <w:pPr>
        <w:ind w:left="0" w:firstLine="0"/>
      </w:pPr>
    </w:lvl>
    <w:lvl w:ilvl="3">
      <w:start w:val="1"/>
      <w:numFmt w:val="decimal"/>
      <w:pStyle w:val="a8"/>
      <w:suff w:val="nothing"/>
      <w:lvlText w:val="%1%2.%3.%4　"/>
      <w:lvlJc w:val="left"/>
      <w:pPr>
        <w:ind w:left="0" w:firstLine="0"/>
      </w:pPr>
    </w:lvl>
    <w:lvl w:ilvl="4">
      <w:start w:val="1"/>
      <w:numFmt w:val="decimal"/>
      <w:pStyle w:val="a9"/>
      <w:suff w:val="nothing"/>
      <w:lvlText w:val="%1%2.%3.%4.%5　"/>
      <w:lvlJc w:val="left"/>
      <w:pPr>
        <w:ind w:left="0" w:firstLine="0"/>
      </w:pPr>
    </w:lvl>
    <w:lvl w:ilvl="5">
      <w:start w:val="1"/>
      <w:numFmt w:val="decimal"/>
      <w:pStyle w:val="aa"/>
      <w:suff w:val="nothing"/>
      <w:lvlText w:val="%1%2.%3.%4.%5.%6　"/>
      <w:lvlJc w:val="left"/>
      <w:pPr>
        <w:ind w:left="0" w:firstLine="0"/>
      </w:pPr>
    </w:lvl>
    <w:lvl w:ilvl="6">
      <w:start w:val="1"/>
      <w:numFmt w:val="decimal"/>
      <w:pStyle w:val="ab"/>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 w15:restartNumberingAfterBreak="0">
    <w:nsid w:val="079102AD"/>
    <w:multiLevelType w:val="multilevel"/>
    <w:tmpl w:val="079102AD"/>
    <w:lvl w:ilvl="0">
      <w:start w:val="1"/>
      <w:numFmt w:val="decimal"/>
      <w:pStyle w:val="ac"/>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15:restartNumberingAfterBreak="0">
    <w:nsid w:val="07ED3FEA"/>
    <w:multiLevelType w:val="multilevel"/>
    <w:tmpl w:val="07ED3FEA"/>
    <w:lvl w:ilvl="0">
      <w:start w:val="1"/>
      <w:numFmt w:val="none"/>
      <w:pStyle w:val="ad"/>
      <w:lvlText w:val="%1"/>
      <w:lvlJc w:val="left"/>
      <w:pPr>
        <w:ind w:left="425" w:hanging="425"/>
      </w:pPr>
      <w:rPr>
        <w:rFonts w:hint="eastAsia"/>
      </w:rPr>
    </w:lvl>
    <w:lvl w:ilvl="1">
      <w:start w:val="1"/>
      <w:numFmt w:val="decimal"/>
      <w:pStyle w:val="ae"/>
      <w:suff w:val="nothing"/>
      <w:lvlText w:val="%10.%2 "/>
      <w:lvlJc w:val="left"/>
      <w:pPr>
        <w:ind w:left="0" w:firstLine="0"/>
      </w:pPr>
      <w:rPr>
        <w:rFonts w:ascii="黑体" w:eastAsia="黑体" w:hAnsiTheme="minorHAnsi" w:hint="eastAsia"/>
        <w:b w:val="0"/>
        <w:i w:val="0"/>
        <w:sz w:val="21"/>
      </w:rPr>
    </w:lvl>
    <w:lvl w:ilvl="2">
      <w:start w:val="1"/>
      <w:numFmt w:val="decimal"/>
      <w:pStyle w:val="af"/>
      <w:suff w:val="nothing"/>
      <w:lvlText w:val="%10.%2.%3 "/>
      <w:lvlJc w:val="left"/>
      <w:pPr>
        <w:ind w:left="0" w:firstLine="0"/>
      </w:pPr>
      <w:rPr>
        <w:rFonts w:ascii="黑体" w:eastAsia="黑体" w:hAnsiTheme="minorHAnsi" w:hint="eastAsia"/>
        <w:b w:val="0"/>
        <w:i w:val="0"/>
        <w:sz w:val="21"/>
      </w:rPr>
    </w:lvl>
    <w:lvl w:ilvl="3">
      <w:start w:val="1"/>
      <w:numFmt w:val="decimal"/>
      <w:pStyle w:val="af0"/>
      <w:suff w:val="nothing"/>
      <w:lvlText w:val="%10.%2.%3.%4 "/>
      <w:lvlJc w:val="left"/>
      <w:pPr>
        <w:ind w:left="0" w:firstLine="0"/>
      </w:pPr>
      <w:rPr>
        <w:rFonts w:ascii="黑体" w:eastAsia="黑体" w:hAnsiTheme="minorHAnsi" w:hint="eastAsia"/>
        <w:b w:val="0"/>
        <w:i w:val="0"/>
        <w:sz w:val="21"/>
      </w:rPr>
    </w:lvl>
    <w:lvl w:ilvl="4">
      <w:start w:val="1"/>
      <w:numFmt w:val="decimal"/>
      <w:pStyle w:val="af1"/>
      <w:suff w:val="nothing"/>
      <w:lvlText w:val="%10.%2.%3.%4.%5 "/>
      <w:lvlJc w:val="left"/>
      <w:pPr>
        <w:ind w:left="0" w:firstLine="0"/>
      </w:pPr>
      <w:rPr>
        <w:rFonts w:ascii="黑体" w:eastAsia="黑体" w:hAnsiTheme="minorHAnsi" w:hint="eastAsia"/>
        <w:b w:val="0"/>
        <w:i w:val="0"/>
        <w:sz w:val="21"/>
      </w:rPr>
    </w:lvl>
    <w:lvl w:ilvl="5">
      <w:start w:val="1"/>
      <w:numFmt w:val="decimal"/>
      <w:pStyle w:val="af2"/>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93C6778"/>
    <w:multiLevelType w:val="multilevel"/>
    <w:tmpl w:val="093C6778"/>
    <w:lvl w:ilvl="0">
      <w:start w:val="1"/>
      <w:numFmt w:val="decimal"/>
      <w:pStyle w:val="af3"/>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AE367E9"/>
    <w:multiLevelType w:val="multilevel"/>
    <w:tmpl w:val="0AE367E9"/>
    <w:lvl w:ilvl="0">
      <w:start w:val="1"/>
      <w:numFmt w:val="none"/>
      <w:pStyle w:val="af4"/>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7" w15:restartNumberingAfterBreak="0">
    <w:nsid w:val="0BDC1670"/>
    <w:multiLevelType w:val="multilevel"/>
    <w:tmpl w:val="0BDC1670"/>
    <w:lvl w:ilvl="0">
      <w:start w:val="1"/>
      <w:numFmt w:val="decimal"/>
      <w:pStyle w:val="af5"/>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D051F45"/>
    <w:multiLevelType w:val="multilevel"/>
    <w:tmpl w:val="0D051F45"/>
    <w:lvl w:ilvl="0">
      <w:start w:val="1"/>
      <w:numFmt w:val="lowerRoman"/>
      <w:pStyle w:val="af6"/>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9" w15:restartNumberingAfterBreak="0">
    <w:nsid w:val="1AD20F90"/>
    <w:multiLevelType w:val="multilevel"/>
    <w:tmpl w:val="1AD20F90"/>
    <w:lvl w:ilvl="0">
      <w:start w:val="1"/>
      <w:numFmt w:val="none"/>
      <w:pStyle w:val="af7"/>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1AF15012"/>
    <w:multiLevelType w:val="multilevel"/>
    <w:tmpl w:val="1AF15012"/>
    <w:lvl w:ilvl="0">
      <w:start w:val="1"/>
      <w:numFmt w:val="upperLetter"/>
      <w:pStyle w:val="af8"/>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1" w15:restartNumberingAfterBreak="0">
    <w:nsid w:val="1EAA1992"/>
    <w:multiLevelType w:val="multilevel"/>
    <w:tmpl w:val="1EAA1992"/>
    <w:lvl w:ilvl="0">
      <w:start w:val="1"/>
      <w:numFmt w:val="none"/>
      <w:pStyle w:val="af9"/>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2" w15:restartNumberingAfterBreak="0">
    <w:nsid w:val="2C5917C3"/>
    <w:multiLevelType w:val="multilevel"/>
    <w:tmpl w:val="2C5917C3"/>
    <w:lvl w:ilvl="0">
      <w:start w:val="1"/>
      <w:numFmt w:val="none"/>
      <w:pStyle w:val="afa"/>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b"/>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3" w15:restartNumberingAfterBreak="0">
    <w:nsid w:val="32F04FB2"/>
    <w:multiLevelType w:val="multilevel"/>
    <w:tmpl w:val="32F04FB2"/>
    <w:lvl w:ilvl="0">
      <w:start w:val="1"/>
      <w:numFmt w:val="lowerLetter"/>
      <w:pStyle w:val="afc"/>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4" w15:restartNumberingAfterBreak="0">
    <w:nsid w:val="44C50F90"/>
    <w:multiLevelType w:val="multilevel"/>
    <w:tmpl w:val="44C50F90"/>
    <w:lvl w:ilvl="0">
      <w:start w:val="1"/>
      <w:numFmt w:val="lowerLetter"/>
      <w:pStyle w:val="afd"/>
      <w:lvlText w:val="%1)"/>
      <w:lvlJc w:val="left"/>
      <w:pPr>
        <w:tabs>
          <w:tab w:val="left" w:pos="851"/>
        </w:tabs>
        <w:ind w:left="851" w:hanging="426"/>
      </w:pPr>
      <w:rPr>
        <w:rFonts w:ascii="宋体" w:eastAsia="宋体" w:hAnsi="Times New Roman" w:hint="eastAsia"/>
        <w:sz w:val="21"/>
      </w:rPr>
    </w:lvl>
    <w:lvl w:ilvl="1">
      <w:start w:val="1"/>
      <w:numFmt w:val="decimal"/>
      <w:pStyle w:val="afe"/>
      <w:lvlText w:val="%2)"/>
      <w:lvlJc w:val="left"/>
      <w:pPr>
        <w:tabs>
          <w:tab w:val="left" w:pos="1276"/>
        </w:tabs>
        <w:ind w:left="1276" w:hanging="425"/>
      </w:pPr>
      <w:rPr>
        <w:rFonts w:ascii="宋体" w:eastAsia="宋体" w:hAnsi="Times New Roman" w:hint="eastAsia"/>
        <w:sz w:val="21"/>
      </w:rPr>
    </w:lvl>
    <w:lvl w:ilvl="2">
      <w:start w:val="1"/>
      <w:numFmt w:val="decimal"/>
      <w:pStyle w:val="aff"/>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15:restartNumberingAfterBreak="0">
    <w:nsid w:val="48802D1C"/>
    <w:multiLevelType w:val="multilevel"/>
    <w:tmpl w:val="48802D1C"/>
    <w:lvl w:ilvl="0">
      <w:start w:val="1"/>
      <w:numFmt w:val="upperLetter"/>
      <w:pStyle w:val="aff0"/>
      <w:lvlText w:val="%1"/>
      <w:lvlJc w:val="left"/>
      <w:pPr>
        <w:ind w:left="420" w:hanging="420"/>
      </w:pPr>
      <w:rPr>
        <w:rFonts w:hint="eastAsia"/>
      </w:rPr>
    </w:lvl>
    <w:lvl w:ilvl="1">
      <w:start w:val="1"/>
      <w:numFmt w:val="decimal"/>
      <w:pStyle w:val="aff1"/>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4B733A5F"/>
    <w:multiLevelType w:val="multilevel"/>
    <w:tmpl w:val="4B733A5F"/>
    <w:lvl w:ilvl="0">
      <w:start w:val="1"/>
      <w:numFmt w:val="decimal"/>
      <w:pStyle w:val="aff2"/>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7" w15:restartNumberingAfterBreak="0">
    <w:nsid w:val="4E5D0534"/>
    <w:multiLevelType w:val="multilevel"/>
    <w:tmpl w:val="4E5D0534"/>
    <w:lvl w:ilvl="0">
      <w:start w:val="1"/>
      <w:numFmt w:val="decimal"/>
      <w:pStyle w:val="aff3"/>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4632751"/>
    <w:multiLevelType w:val="multilevel"/>
    <w:tmpl w:val="54632751"/>
    <w:lvl w:ilvl="0">
      <w:start w:val="1"/>
      <w:numFmt w:val="none"/>
      <w:pStyle w:val="aff4"/>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9" w15:restartNumberingAfterBreak="0">
    <w:nsid w:val="557C2AF5"/>
    <w:multiLevelType w:val="multilevel"/>
    <w:tmpl w:val="557C2AF5"/>
    <w:lvl w:ilvl="0">
      <w:start w:val="1"/>
      <w:numFmt w:val="decimal"/>
      <w:pStyle w:val="aff5"/>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0" w15:restartNumberingAfterBreak="0">
    <w:nsid w:val="564D2089"/>
    <w:multiLevelType w:val="multilevel"/>
    <w:tmpl w:val="564D2089"/>
    <w:lvl w:ilvl="0">
      <w:start w:val="1"/>
      <w:numFmt w:val="none"/>
      <w:pStyle w:val="aff6"/>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7"/>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646260FA"/>
    <w:lvl w:ilvl="0">
      <w:start w:val="1"/>
      <w:numFmt w:val="decimal"/>
      <w:pStyle w:val="aff8"/>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DBF04F4"/>
    <w:multiLevelType w:val="multilevel"/>
    <w:tmpl w:val="6DBF04F4"/>
    <w:lvl w:ilvl="0">
      <w:start w:val="1"/>
      <w:numFmt w:val="none"/>
      <w:pStyle w:val="affb"/>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8" w15:restartNumberingAfterBreak="0">
    <w:nsid w:val="6DF35F19"/>
    <w:multiLevelType w:val="multilevel"/>
    <w:tmpl w:val="6DF35F19"/>
    <w:lvl w:ilvl="0">
      <w:start w:val="1"/>
      <w:numFmt w:val="decimal"/>
      <w:pStyle w:val="affc"/>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9" w15:restartNumberingAfterBreak="0">
    <w:nsid w:val="76933334"/>
    <w:multiLevelType w:val="multilevel"/>
    <w:tmpl w:val="76933334"/>
    <w:lvl w:ilvl="0">
      <w:start w:val="1"/>
      <w:numFmt w:val="none"/>
      <w:pStyle w:val="affd"/>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 w:numId="3">
    <w:abstractNumId w:val="7"/>
  </w:num>
  <w:num w:numId="4">
    <w:abstractNumId w:val="15"/>
  </w:num>
  <w:num w:numId="5">
    <w:abstractNumId w:val="10"/>
  </w:num>
  <w:num w:numId="6">
    <w:abstractNumId w:val="4"/>
  </w:num>
  <w:num w:numId="7">
    <w:abstractNumId w:val="11"/>
  </w:num>
  <w:num w:numId="8">
    <w:abstractNumId w:val="18"/>
  </w:num>
  <w:num w:numId="9">
    <w:abstractNumId w:val="25"/>
  </w:num>
  <w:num w:numId="10">
    <w:abstractNumId w:val="13"/>
  </w:num>
  <w:num w:numId="11">
    <w:abstractNumId w:val="14"/>
  </w:num>
  <w:num w:numId="12">
    <w:abstractNumId w:val="9"/>
  </w:num>
  <w:num w:numId="13">
    <w:abstractNumId w:val="20"/>
  </w:num>
  <w:num w:numId="14">
    <w:abstractNumId w:val="22"/>
  </w:num>
  <w:num w:numId="15">
    <w:abstractNumId w:val="19"/>
  </w:num>
  <w:num w:numId="16">
    <w:abstractNumId w:val="28"/>
  </w:num>
  <w:num w:numId="17">
    <w:abstractNumId w:val="17"/>
  </w:num>
  <w:num w:numId="18">
    <w:abstractNumId w:val="2"/>
  </w:num>
  <w:num w:numId="19">
    <w:abstractNumId w:val="12"/>
  </w:num>
  <w:num w:numId="20">
    <w:abstractNumId w:val="29"/>
  </w:num>
  <w:num w:numId="21">
    <w:abstractNumId w:val="21"/>
  </w:num>
  <w:num w:numId="22">
    <w:abstractNumId w:val="8"/>
  </w:num>
  <w:num w:numId="23">
    <w:abstractNumId w:val="26"/>
  </w:num>
  <w:num w:numId="24">
    <w:abstractNumId w:val="27"/>
  </w:num>
  <w:num w:numId="25">
    <w:abstractNumId w:val="3"/>
  </w:num>
  <w:num w:numId="26">
    <w:abstractNumId w:val="6"/>
  </w:num>
  <w:num w:numId="27">
    <w:abstractNumId w:val="16"/>
  </w:num>
  <w:num w:numId="28">
    <w:abstractNumId w:val="24"/>
  </w:num>
  <w:num w:numId="29">
    <w:abstractNumId w:val="23"/>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cumentProtection w:edit="forms" w:enforcement="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5YTljZTNhOWZiMWU2MDBkN2QxOGEyZDVkNDUzMTYifQ=="/>
  </w:docVars>
  <w:rsids>
    <w:rsidRoot w:val="0047663F"/>
    <w:rsid w:val="935FBF23"/>
    <w:rsid w:val="BEFFC7F1"/>
    <w:rsid w:val="CDF90659"/>
    <w:rsid w:val="E4DEF851"/>
    <w:rsid w:val="EB9E79A3"/>
    <w:rsid w:val="EFEC2E93"/>
    <w:rsid w:val="F4FBC06C"/>
    <w:rsid w:val="F6FF6DD1"/>
    <w:rsid w:val="FCF731D0"/>
    <w:rsid w:val="0000040A"/>
    <w:rsid w:val="00000A94"/>
    <w:rsid w:val="00001972"/>
    <w:rsid w:val="00001D9A"/>
    <w:rsid w:val="00003D79"/>
    <w:rsid w:val="00007B3A"/>
    <w:rsid w:val="000107E0"/>
    <w:rsid w:val="00011FDE"/>
    <w:rsid w:val="00012FFD"/>
    <w:rsid w:val="00014162"/>
    <w:rsid w:val="00014340"/>
    <w:rsid w:val="00016A9C"/>
    <w:rsid w:val="00022184"/>
    <w:rsid w:val="00022619"/>
    <w:rsid w:val="00022762"/>
    <w:rsid w:val="000238E0"/>
    <w:rsid w:val="000249DB"/>
    <w:rsid w:val="0002595E"/>
    <w:rsid w:val="000303C3"/>
    <w:rsid w:val="000331D3"/>
    <w:rsid w:val="000346A5"/>
    <w:rsid w:val="000348CA"/>
    <w:rsid w:val="000359C3"/>
    <w:rsid w:val="00035A7D"/>
    <w:rsid w:val="000410E8"/>
    <w:rsid w:val="0004249A"/>
    <w:rsid w:val="00043282"/>
    <w:rsid w:val="00044286"/>
    <w:rsid w:val="00047A5E"/>
    <w:rsid w:val="00047F28"/>
    <w:rsid w:val="00047F8C"/>
    <w:rsid w:val="000503AA"/>
    <w:rsid w:val="000506A1"/>
    <w:rsid w:val="000515DD"/>
    <w:rsid w:val="0005265A"/>
    <w:rsid w:val="00052E38"/>
    <w:rsid w:val="00053420"/>
    <w:rsid w:val="000539DD"/>
    <w:rsid w:val="00053BD3"/>
    <w:rsid w:val="000556ED"/>
    <w:rsid w:val="00055FE2"/>
    <w:rsid w:val="0005616F"/>
    <w:rsid w:val="00060C2E"/>
    <w:rsid w:val="00061033"/>
    <w:rsid w:val="000619E9"/>
    <w:rsid w:val="000622D4"/>
    <w:rsid w:val="0006357D"/>
    <w:rsid w:val="00067F1E"/>
    <w:rsid w:val="00071CC0"/>
    <w:rsid w:val="00073C8C"/>
    <w:rsid w:val="000745A2"/>
    <w:rsid w:val="00077B64"/>
    <w:rsid w:val="00077F5F"/>
    <w:rsid w:val="00080A1C"/>
    <w:rsid w:val="00082317"/>
    <w:rsid w:val="00083A3F"/>
    <w:rsid w:val="00083D2C"/>
    <w:rsid w:val="00085BBE"/>
    <w:rsid w:val="00086AA1"/>
    <w:rsid w:val="00087A77"/>
    <w:rsid w:val="00090CA6"/>
    <w:rsid w:val="00092B8A"/>
    <w:rsid w:val="00092FB0"/>
    <w:rsid w:val="000934C5"/>
    <w:rsid w:val="00093D25"/>
    <w:rsid w:val="00093DAB"/>
    <w:rsid w:val="00094D73"/>
    <w:rsid w:val="00096D63"/>
    <w:rsid w:val="00097AC4"/>
    <w:rsid w:val="000A0B60"/>
    <w:rsid w:val="000A0EB8"/>
    <w:rsid w:val="000A170A"/>
    <w:rsid w:val="000A19FC"/>
    <w:rsid w:val="000A296B"/>
    <w:rsid w:val="000A6833"/>
    <w:rsid w:val="000A7311"/>
    <w:rsid w:val="000B060F"/>
    <w:rsid w:val="000B12BE"/>
    <w:rsid w:val="000B1592"/>
    <w:rsid w:val="000B1FF2"/>
    <w:rsid w:val="000B3CDA"/>
    <w:rsid w:val="000B6A0B"/>
    <w:rsid w:val="000C0F6C"/>
    <w:rsid w:val="000C11DB"/>
    <w:rsid w:val="000C1492"/>
    <w:rsid w:val="000C2FBD"/>
    <w:rsid w:val="000C4B41"/>
    <w:rsid w:val="000C4FA0"/>
    <w:rsid w:val="000C57D6"/>
    <w:rsid w:val="000C7666"/>
    <w:rsid w:val="000D0A9C"/>
    <w:rsid w:val="000D1795"/>
    <w:rsid w:val="000D1E1A"/>
    <w:rsid w:val="000D2550"/>
    <w:rsid w:val="000D2F41"/>
    <w:rsid w:val="000D329A"/>
    <w:rsid w:val="000D4B9C"/>
    <w:rsid w:val="000D4EB6"/>
    <w:rsid w:val="000D5CC3"/>
    <w:rsid w:val="000D753B"/>
    <w:rsid w:val="000E04DD"/>
    <w:rsid w:val="000E4ACF"/>
    <w:rsid w:val="000E4C9E"/>
    <w:rsid w:val="000E6FD7"/>
    <w:rsid w:val="000F06E1"/>
    <w:rsid w:val="000F0E3C"/>
    <w:rsid w:val="000F19D5"/>
    <w:rsid w:val="000F4AEA"/>
    <w:rsid w:val="000F65A9"/>
    <w:rsid w:val="000F67E9"/>
    <w:rsid w:val="00104926"/>
    <w:rsid w:val="00111D60"/>
    <w:rsid w:val="00113B1E"/>
    <w:rsid w:val="0011711C"/>
    <w:rsid w:val="00120B9C"/>
    <w:rsid w:val="00124E4F"/>
    <w:rsid w:val="001260B7"/>
    <w:rsid w:val="001265CB"/>
    <w:rsid w:val="00130D33"/>
    <w:rsid w:val="001321C6"/>
    <w:rsid w:val="001325C4"/>
    <w:rsid w:val="00133010"/>
    <w:rsid w:val="001338EE"/>
    <w:rsid w:val="00133AAE"/>
    <w:rsid w:val="00135323"/>
    <w:rsid w:val="001356C4"/>
    <w:rsid w:val="00137193"/>
    <w:rsid w:val="00141114"/>
    <w:rsid w:val="00142969"/>
    <w:rsid w:val="00145765"/>
    <w:rsid w:val="001457E7"/>
    <w:rsid w:val="00145D9D"/>
    <w:rsid w:val="00146388"/>
    <w:rsid w:val="001529E5"/>
    <w:rsid w:val="00153C7E"/>
    <w:rsid w:val="00154C4C"/>
    <w:rsid w:val="00156B25"/>
    <w:rsid w:val="00156E1A"/>
    <w:rsid w:val="00157B55"/>
    <w:rsid w:val="00160611"/>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899"/>
    <w:rsid w:val="00190087"/>
    <w:rsid w:val="001913C4"/>
    <w:rsid w:val="0019348F"/>
    <w:rsid w:val="00193A07"/>
    <w:rsid w:val="00194C95"/>
    <w:rsid w:val="00195C34"/>
    <w:rsid w:val="0019608F"/>
    <w:rsid w:val="0019784B"/>
    <w:rsid w:val="001A1A53"/>
    <w:rsid w:val="001A234A"/>
    <w:rsid w:val="001A2957"/>
    <w:rsid w:val="001A75C8"/>
    <w:rsid w:val="001B06E8"/>
    <w:rsid w:val="001B193E"/>
    <w:rsid w:val="001B2136"/>
    <w:rsid w:val="001B2EEF"/>
    <w:rsid w:val="001B71D0"/>
    <w:rsid w:val="001B71EE"/>
    <w:rsid w:val="001C04A8"/>
    <w:rsid w:val="001C2C03"/>
    <w:rsid w:val="001C42F7"/>
    <w:rsid w:val="001C49E5"/>
    <w:rsid w:val="001C52F2"/>
    <w:rsid w:val="001C63C3"/>
    <w:rsid w:val="001C680C"/>
    <w:rsid w:val="001C7FEA"/>
    <w:rsid w:val="001D0499"/>
    <w:rsid w:val="001D0BBE"/>
    <w:rsid w:val="001D0ED4"/>
    <w:rsid w:val="001D212F"/>
    <w:rsid w:val="001D29D7"/>
    <w:rsid w:val="001D2DE7"/>
    <w:rsid w:val="001D411C"/>
    <w:rsid w:val="001D519E"/>
    <w:rsid w:val="001E1B6A"/>
    <w:rsid w:val="001E2484"/>
    <w:rsid w:val="001E3CC4"/>
    <w:rsid w:val="001E4882"/>
    <w:rsid w:val="001E73AB"/>
    <w:rsid w:val="001F092D"/>
    <w:rsid w:val="001F143A"/>
    <w:rsid w:val="001F14A8"/>
    <w:rsid w:val="001F1605"/>
    <w:rsid w:val="001F2508"/>
    <w:rsid w:val="001F4816"/>
    <w:rsid w:val="001F65F5"/>
    <w:rsid w:val="001F69B4"/>
    <w:rsid w:val="001F77C7"/>
    <w:rsid w:val="00200183"/>
    <w:rsid w:val="0020107D"/>
    <w:rsid w:val="00201EAF"/>
    <w:rsid w:val="00202AA4"/>
    <w:rsid w:val="002031F7"/>
    <w:rsid w:val="002040E6"/>
    <w:rsid w:val="0020527B"/>
    <w:rsid w:val="002059A4"/>
    <w:rsid w:val="00205F2C"/>
    <w:rsid w:val="002064A2"/>
    <w:rsid w:val="00210B15"/>
    <w:rsid w:val="002142EA"/>
    <w:rsid w:val="00215B2D"/>
    <w:rsid w:val="002204BB"/>
    <w:rsid w:val="00221A28"/>
    <w:rsid w:val="00221B79"/>
    <w:rsid w:val="00221C6B"/>
    <w:rsid w:val="00222550"/>
    <w:rsid w:val="00224596"/>
    <w:rsid w:val="002253A1"/>
    <w:rsid w:val="00225CF8"/>
    <w:rsid w:val="00225EF5"/>
    <w:rsid w:val="002261C2"/>
    <w:rsid w:val="0022718D"/>
    <w:rsid w:val="0022794E"/>
    <w:rsid w:val="00231631"/>
    <w:rsid w:val="00232737"/>
    <w:rsid w:val="00233D64"/>
    <w:rsid w:val="00234784"/>
    <w:rsid w:val="0023482A"/>
    <w:rsid w:val="002359CB"/>
    <w:rsid w:val="002409E1"/>
    <w:rsid w:val="00243540"/>
    <w:rsid w:val="0024497B"/>
    <w:rsid w:val="0024515B"/>
    <w:rsid w:val="00246021"/>
    <w:rsid w:val="0024666E"/>
    <w:rsid w:val="00246A83"/>
    <w:rsid w:val="00247F52"/>
    <w:rsid w:val="00250B25"/>
    <w:rsid w:val="00250BBE"/>
    <w:rsid w:val="002515C2"/>
    <w:rsid w:val="0025194F"/>
    <w:rsid w:val="0026148A"/>
    <w:rsid w:val="00262696"/>
    <w:rsid w:val="002634BC"/>
    <w:rsid w:val="002643C3"/>
    <w:rsid w:val="00264A0C"/>
    <w:rsid w:val="00267EF4"/>
    <w:rsid w:val="00270CB8"/>
    <w:rsid w:val="00272B08"/>
    <w:rsid w:val="002759D5"/>
    <w:rsid w:val="00281BB8"/>
    <w:rsid w:val="00281E9E"/>
    <w:rsid w:val="00285170"/>
    <w:rsid w:val="00285361"/>
    <w:rsid w:val="00285BA4"/>
    <w:rsid w:val="002863EC"/>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3E3"/>
    <w:rsid w:val="002B404E"/>
    <w:rsid w:val="002B4508"/>
    <w:rsid w:val="002B5779"/>
    <w:rsid w:val="002B7332"/>
    <w:rsid w:val="002B7F51"/>
    <w:rsid w:val="002C09E7"/>
    <w:rsid w:val="002C1E48"/>
    <w:rsid w:val="002C3F07"/>
    <w:rsid w:val="002C475B"/>
    <w:rsid w:val="002C4E9A"/>
    <w:rsid w:val="002C5278"/>
    <w:rsid w:val="002C7EBB"/>
    <w:rsid w:val="002D0252"/>
    <w:rsid w:val="002D06C1"/>
    <w:rsid w:val="002D42B5"/>
    <w:rsid w:val="002D4F1A"/>
    <w:rsid w:val="002D6DA6"/>
    <w:rsid w:val="002D6EC6"/>
    <w:rsid w:val="002D79AC"/>
    <w:rsid w:val="002E039D"/>
    <w:rsid w:val="002E4D5A"/>
    <w:rsid w:val="002E6326"/>
    <w:rsid w:val="002E67F6"/>
    <w:rsid w:val="002F30E0"/>
    <w:rsid w:val="002F35E4"/>
    <w:rsid w:val="002F3730"/>
    <w:rsid w:val="002F38E1"/>
    <w:rsid w:val="002F7AF6"/>
    <w:rsid w:val="00300E63"/>
    <w:rsid w:val="003028C6"/>
    <w:rsid w:val="00302F5F"/>
    <w:rsid w:val="0030441D"/>
    <w:rsid w:val="00306063"/>
    <w:rsid w:val="00313B85"/>
    <w:rsid w:val="00316F8D"/>
    <w:rsid w:val="0031760A"/>
    <w:rsid w:val="00317988"/>
    <w:rsid w:val="0032021F"/>
    <w:rsid w:val="003221B4"/>
    <w:rsid w:val="00322E62"/>
    <w:rsid w:val="0032322C"/>
    <w:rsid w:val="00324EDD"/>
    <w:rsid w:val="00325CCD"/>
    <w:rsid w:val="00325D42"/>
    <w:rsid w:val="00327D89"/>
    <w:rsid w:val="003331E4"/>
    <w:rsid w:val="00336C64"/>
    <w:rsid w:val="00337162"/>
    <w:rsid w:val="0034194F"/>
    <w:rsid w:val="00342DB8"/>
    <w:rsid w:val="00344605"/>
    <w:rsid w:val="00344A65"/>
    <w:rsid w:val="003474AA"/>
    <w:rsid w:val="00350D1D"/>
    <w:rsid w:val="00351901"/>
    <w:rsid w:val="00351921"/>
    <w:rsid w:val="00352C83"/>
    <w:rsid w:val="003615D2"/>
    <w:rsid w:val="0036429C"/>
    <w:rsid w:val="00364A53"/>
    <w:rsid w:val="003654CB"/>
    <w:rsid w:val="00365F86"/>
    <w:rsid w:val="00365F87"/>
    <w:rsid w:val="00367283"/>
    <w:rsid w:val="003705F4"/>
    <w:rsid w:val="00370D58"/>
    <w:rsid w:val="00371316"/>
    <w:rsid w:val="00371EB0"/>
    <w:rsid w:val="00373366"/>
    <w:rsid w:val="003734FB"/>
    <w:rsid w:val="00376713"/>
    <w:rsid w:val="00380CFA"/>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781"/>
    <w:rsid w:val="003A4077"/>
    <w:rsid w:val="003A4A88"/>
    <w:rsid w:val="003A6CB9"/>
    <w:rsid w:val="003A74FB"/>
    <w:rsid w:val="003B0127"/>
    <w:rsid w:val="003B09AD"/>
    <w:rsid w:val="003B0BD9"/>
    <w:rsid w:val="003B1F18"/>
    <w:rsid w:val="003B27C4"/>
    <w:rsid w:val="003B5BF0"/>
    <w:rsid w:val="003B60BF"/>
    <w:rsid w:val="003B6BE3"/>
    <w:rsid w:val="003C010C"/>
    <w:rsid w:val="003C0A6C"/>
    <w:rsid w:val="003C2859"/>
    <w:rsid w:val="003C3F3E"/>
    <w:rsid w:val="003C46A9"/>
    <w:rsid w:val="003C5A43"/>
    <w:rsid w:val="003C6C58"/>
    <w:rsid w:val="003D0519"/>
    <w:rsid w:val="003D0E6A"/>
    <w:rsid w:val="003D0FF6"/>
    <w:rsid w:val="003D262C"/>
    <w:rsid w:val="003D5540"/>
    <w:rsid w:val="003D6D61"/>
    <w:rsid w:val="003E091D"/>
    <w:rsid w:val="003E1C53"/>
    <w:rsid w:val="003E2A69"/>
    <w:rsid w:val="003E2D49"/>
    <w:rsid w:val="003E2FD4"/>
    <w:rsid w:val="003E49F6"/>
    <w:rsid w:val="003F0841"/>
    <w:rsid w:val="003F23D3"/>
    <w:rsid w:val="003F3F08"/>
    <w:rsid w:val="003F49F1"/>
    <w:rsid w:val="003F5199"/>
    <w:rsid w:val="003F6272"/>
    <w:rsid w:val="003F72A3"/>
    <w:rsid w:val="00400E72"/>
    <w:rsid w:val="00401400"/>
    <w:rsid w:val="0040160F"/>
    <w:rsid w:val="00404869"/>
    <w:rsid w:val="00405884"/>
    <w:rsid w:val="00407D39"/>
    <w:rsid w:val="004133DC"/>
    <w:rsid w:val="0041477A"/>
    <w:rsid w:val="004167A3"/>
    <w:rsid w:val="00416911"/>
    <w:rsid w:val="00416A74"/>
    <w:rsid w:val="00421115"/>
    <w:rsid w:val="00424BCF"/>
    <w:rsid w:val="00426B36"/>
    <w:rsid w:val="00432A84"/>
    <w:rsid w:val="00432DAA"/>
    <w:rsid w:val="00434305"/>
    <w:rsid w:val="00435DF7"/>
    <w:rsid w:val="0044083F"/>
    <w:rsid w:val="00441AE7"/>
    <w:rsid w:val="00442AF5"/>
    <w:rsid w:val="00445574"/>
    <w:rsid w:val="004467FB"/>
    <w:rsid w:val="00447A1A"/>
    <w:rsid w:val="00452D6B"/>
    <w:rsid w:val="00454484"/>
    <w:rsid w:val="0045517B"/>
    <w:rsid w:val="004563CD"/>
    <w:rsid w:val="00463B77"/>
    <w:rsid w:val="00463C7B"/>
    <w:rsid w:val="00463F02"/>
    <w:rsid w:val="004644A6"/>
    <w:rsid w:val="004659BD"/>
    <w:rsid w:val="00470775"/>
    <w:rsid w:val="004715BD"/>
    <w:rsid w:val="004746B1"/>
    <w:rsid w:val="0047583F"/>
    <w:rsid w:val="0047663F"/>
    <w:rsid w:val="004803C1"/>
    <w:rsid w:val="00480C83"/>
    <w:rsid w:val="00484531"/>
    <w:rsid w:val="00484936"/>
    <w:rsid w:val="00485C89"/>
    <w:rsid w:val="0048687F"/>
    <w:rsid w:val="00486BE3"/>
    <w:rsid w:val="004905E4"/>
    <w:rsid w:val="00490A89"/>
    <w:rsid w:val="00490AB4"/>
    <w:rsid w:val="004910AD"/>
    <w:rsid w:val="004920D8"/>
    <w:rsid w:val="00492EF7"/>
    <w:rsid w:val="00492F02"/>
    <w:rsid w:val="004939AE"/>
    <w:rsid w:val="004A12DF"/>
    <w:rsid w:val="004A1BA8"/>
    <w:rsid w:val="004A3DA6"/>
    <w:rsid w:val="004A4B57"/>
    <w:rsid w:val="004A63FA"/>
    <w:rsid w:val="004A719C"/>
    <w:rsid w:val="004A71B9"/>
    <w:rsid w:val="004B0272"/>
    <w:rsid w:val="004B0A10"/>
    <w:rsid w:val="004B2701"/>
    <w:rsid w:val="004B2E1B"/>
    <w:rsid w:val="004B3E93"/>
    <w:rsid w:val="004C1FBC"/>
    <w:rsid w:val="004C3F1D"/>
    <w:rsid w:val="004C458D"/>
    <w:rsid w:val="004C6138"/>
    <w:rsid w:val="004C7556"/>
    <w:rsid w:val="004C7D7B"/>
    <w:rsid w:val="004C7E9D"/>
    <w:rsid w:val="004C7F67"/>
    <w:rsid w:val="004D076D"/>
    <w:rsid w:val="004D0EF1"/>
    <w:rsid w:val="004D189E"/>
    <w:rsid w:val="004D2253"/>
    <w:rsid w:val="004D4406"/>
    <w:rsid w:val="004D7C42"/>
    <w:rsid w:val="004E0465"/>
    <w:rsid w:val="004E127B"/>
    <w:rsid w:val="004E1C0A"/>
    <w:rsid w:val="004E280B"/>
    <w:rsid w:val="004E3014"/>
    <w:rsid w:val="004E30C5"/>
    <w:rsid w:val="004E4AA5"/>
    <w:rsid w:val="004E4AEE"/>
    <w:rsid w:val="004E59E3"/>
    <w:rsid w:val="004E5D28"/>
    <w:rsid w:val="004E67C0"/>
    <w:rsid w:val="004F0764"/>
    <w:rsid w:val="004F391A"/>
    <w:rsid w:val="004F3CFB"/>
    <w:rsid w:val="004F41C4"/>
    <w:rsid w:val="004F6456"/>
    <w:rsid w:val="004F696E"/>
    <w:rsid w:val="004F6C71"/>
    <w:rsid w:val="00501139"/>
    <w:rsid w:val="00502991"/>
    <w:rsid w:val="0050363E"/>
    <w:rsid w:val="005039BC"/>
    <w:rsid w:val="005043BB"/>
    <w:rsid w:val="00504A3D"/>
    <w:rsid w:val="00505767"/>
    <w:rsid w:val="005073F0"/>
    <w:rsid w:val="00507ECC"/>
    <w:rsid w:val="00510A7B"/>
    <w:rsid w:val="00512F6E"/>
    <w:rsid w:val="00513038"/>
    <w:rsid w:val="00514174"/>
    <w:rsid w:val="00514895"/>
    <w:rsid w:val="00516088"/>
    <w:rsid w:val="00516B0B"/>
    <w:rsid w:val="005207F4"/>
    <w:rsid w:val="005220EC"/>
    <w:rsid w:val="00523F95"/>
    <w:rsid w:val="00524362"/>
    <w:rsid w:val="00524D65"/>
    <w:rsid w:val="005250D3"/>
    <w:rsid w:val="00525B16"/>
    <w:rsid w:val="005261A4"/>
    <w:rsid w:val="005332B9"/>
    <w:rsid w:val="00533D04"/>
    <w:rsid w:val="00534804"/>
    <w:rsid w:val="00534BDF"/>
    <w:rsid w:val="005354EA"/>
    <w:rsid w:val="00535EC4"/>
    <w:rsid w:val="00535ED9"/>
    <w:rsid w:val="00536294"/>
    <w:rsid w:val="0053692B"/>
    <w:rsid w:val="00540CA6"/>
    <w:rsid w:val="00541853"/>
    <w:rsid w:val="005428B2"/>
    <w:rsid w:val="00543BDA"/>
    <w:rsid w:val="005441CC"/>
    <w:rsid w:val="00546DF5"/>
    <w:rsid w:val="005479DA"/>
    <w:rsid w:val="00547BCC"/>
    <w:rsid w:val="0055013B"/>
    <w:rsid w:val="00551F6F"/>
    <w:rsid w:val="00553DA6"/>
    <w:rsid w:val="00555044"/>
    <w:rsid w:val="00555046"/>
    <w:rsid w:val="0055537F"/>
    <w:rsid w:val="00561475"/>
    <w:rsid w:val="0056479A"/>
    <w:rsid w:val="0056487B"/>
    <w:rsid w:val="00564FB9"/>
    <w:rsid w:val="00573D9E"/>
    <w:rsid w:val="005801E3"/>
    <w:rsid w:val="00581802"/>
    <w:rsid w:val="005836A8"/>
    <w:rsid w:val="0058409C"/>
    <w:rsid w:val="00584262"/>
    <w:rsid w:val="00586630"/>
    <w:rsid w:val="00587ADD"/>
    <w:rsid w:val="00593544"/>
    <w:rsid w:val="00596160"/>
    <w:rsid w:val="005966E2"/>
    <w:rsid w:val="00597007"/>
    <w:rsid w:val="005A0966"/>
    <w:rsid w:val="005A11B7"/>
    <w:rsid w:val="005A260B"/>
    <w:rsid w:val="005A2CA2"/>
    <w:rsid w:val="005A4A1B"/>
    <w:rsid w:val="005A7830"/>
    <w:rsid w:val="005A7FCE"/>
    <w:rsid w:val="005B0F3F"/>
    <w:rsid w:val="005B24FA"/>
    <w:rsid w:val="005B36F0"/>
    <w:rsid w:val="005B4903"/>
    <w:rsid w:val="005B51CE"/>
    <w:rsid w:val="005B5885"/>
    <w:rsid w:val="005B5CD7"/>
    <w:rsid w:val="005B6CF6"/>
    <w:rsid w:val="005B7422"/>
    <w:rsid w:val="005C29B8"/>
    <w:rsid w:val="005C5F21"/>
    <w:rsid w:val="005C7156"/>
    <w:rsid w:val="005C75E5"/>
    <w:rsid w:val="005D0C75"/>
    <w:rsid w:val="005D1E63"/>
    <w:rsid w:val="005D4171"/>
    <w:rsid w:val="005D6A95"/>
    <w:rsid w:val="005D6B2C"/>
    <w:rsid w:val="005D6D9C"/>
    <w:rsid w:val="005E2335"/>
    <w:rsid w:val="005E34CA"/>
    <w:rsid w:val="005E3C18"/>
    <w:rsid w:val="005E4473"/>
    <w:rsid w:val="005E6318"/>
    <w:rsid w:val="005E6812"/>
    <w:rsid w:val="005E775A"/>
    <w:rsid w:val="005E7829"/>
    <w:rsid w:val="005E7881"/>
    <w:rsid w:val="005E78E0"/>
    <w:rsid w:val="005F0D9C"/>
    <w:rsid w:val="005F284E"/>
    <w:rsid w:val="005F332B"/>
    <w:rsid w:val="005F4CFF"/>
    <w:rsid w:val="005F5A31"/>
    <w:rsid w:val="006015CE"/>
    <w:rsid w:val="00604784"/>
    <w:rsid w:val="00606419"/>
    <w:rsid w:val="006072BF"/>
    <w:rsid w:val="00607D29"/>
    <w:rsid w:val="00611082"/>
    <w:rsid w:val="00612952"/>
    <w:rsid w:val="0061438B"/>
    <w:rsid w:val="00614CC1"/>
    <w:rsid w:val="006151A6"/>
    <w:rsid w:val="00615A9D"/>
    <w:rsid w:val="00617387"/>
    <w:rsid w:val="00617C80"/>
    <w:rsid w:val="00623BDE"/>
    <w:rsid w:val="006252D8"/>
    <w:rsid w:val="006259BC"/>
    <w:rsid w:val="00625C53"/>
    <w:rsid w:val="0062636B"/>
    <w:rsid w:val="00630187"/>
    <w:rsid w:val="00630904"/>
    <w:rsid w:val="00632182"/>
    <w:rsid w:val="00632AE0"/>
    <w:rsid w:val="00633C17"/>
    <w:rsid w:val="00635A30"/>
    <w:rsid w:val="00636E3E"/>
    <w:rsid w:val="006379F7"/>
    <w:rsid w:val="00637E4D"/>
    <w:rsid w:val="00640620"/>
    <w:rsid w:val="00641A1F"/>
    <w:rsid w:val="00642F66"/>
    <w:rsid w:val="0064528D"/>
    <w:rsid w:val="00645904"/>
    <w:rsid w:val="006474E3"/>
    <w:rsid w:val="00651ACB"/>
    <w:rsid w:val="00651C47"/>
    <w:rsid w:val="006525FA"/>
    <w:rsid w:val="00652AB2"/>
    <w:rsid w:val="006532E0"/>
    <w:rsid w:val="00654EC0"/>
    <w:rsid w:val="0065525B"/>
    <w:rsid w:val="00655D4F"/>
    <w:rsid w:val="006578CD"/>
    <w:rsid w:val="006640E5"/>
    <w:rsid w:val="006646F1"/>
    <w:rsid w:val="00664929"/>
    <w:rsid w:val="00664F62"/>
    <w:rsid w:val="006655E1"/>
    <w:rsid w:val="00672060"/>
    <w:rsid w:val="00672BFD"/>
    <w:rsid w:val="006770F4"/>
    <w:rsid w:val="00677A84"/>
    <w:rsid w:val="0068009A"/>
    <w:rsid w:val="0068026D"/>
    <w:rsid w:val="00680A27"/>
    <w:rsid w:val="006816A4"/>
    <w:rsid w:val="006819B8"/>
    <w:rsid w:val="006840A6"/>
    <w:rsid w:val="006850CD"/>
    <w:rsid w:val="00685AAB"/>
    <w:rsid w:val="006878E6"/>
    <w:rsid w:val="006921DF"/>
    <w:rsid w:val="006A07AA"/>
    <w:rsid w:val="006A25E5"/>
    <w:rsid w:val="006A2B46"/>
    <w:rsid w:val="006A32DB"/>
    <w:rsid w:val="006A336D"/>
    <w:rsid w:val="006A37B9"/>
    <w:rsid w:val="006B1161"/>
    <w:rsid w:val="006B2672"/>
    <w:rsid w:val="006B54BF"/>
    <w:rsid w:val="006B5F44"/>
    <w:rsid w:val="006B5F90"/>
    <w:rsid w:val="006B62E4"/>
    <w:rsid w:val="006B7562"/>
    <w:rsid w:val="006C1BBA"/>
    <w:rsid w:val="006C2079"/>
    <w:rsid w:val="006C317D"/>
    <w:rsid w:val="006C5A62"/>
    <w:rsid w:val="006C5D68"/>
    <w:rsid w:val="006C6976"/>
    <w:rsid w:val="006C6DD0"/>
    <w:rsid w:val="006D04EA"/>
    <w:rsid w:val="006D16C4"/>
    <w:rsid w:val="006D3E96"/>
    <w:rsid w:val="006D4515"/>
    <w:rsid w:val="006D4BB1"/>
    <w:rsid w:val="006D6593"/>
    <w:rsid w:val="006D686E"/>
    <w:rsid w:val="006E1ED3"/>
    <w:rsid w:val="006E419E"/>
    <w:rsid w:val="006E45C8"/>
    <w:rsid w:val="006E547A"/>
    <w:rsid w:val="006E6F77"/>
    <w:rsid w:val="006F03A8"/>
    <w:rsid w:val="006F126C"/>
    <w:rsid w:val="006F2ACA"/>
    <w:rsid w:val="006F2ADC"/>
    <w:rsid w:val="006F2BFE"/>
    <w:rsid w:val="006F31E9"/>
    <w:rsid w:val="006F56E5"/>
    <w:rsid w:val="006F6284"/>
    <w:rsid w:val="006F713E"/>
    <w:rsid w:val="007002C5"/>
    <w:rsid w:val="00701D74"/>
    <w:rsid w:val="0070348B"/>
    <w:rsid w:val="0070393D"/>
    <w:rsid w:val="00704387"/>
    <w:rsid w:val="00707669"/>
    <w:rsid w:val="00711CBA"/>
    <w:rsid w:val="00711FB5"/>
    <w:rsid w:val="007120CA"/>
    <w:rsid w:val="00712A01"/>
    <w:rsid w:val="00714F58"/>
    <w:rsid w:val="00715424"/>
    <w:rsid w:val="00720550"/>
    <w:rsid w:val="00722FBF"/>
    <w:rsid w:val="00722FC2"/>
    <w:rsid w:val="00725949"/>
    <w:rsid w:val="00726520"/>
    <w:rsid w:val="00726860"/>
    <w:rsid w:val="00727FA2"/>
    <w:rsid w:val="007322D9"/>
    <w:rsid w:val="00732BC0"/>
    <w:rsid w:val="00732F4E"/>
    <w:rsid w:val="00735C77"/>
    <w:rsid w:val="0073720F"/>
    <w:rsid w:val="00737796"/>
    <w:rsid w:val="0074165C"/>
    <w:rsid w:val="00742C35"/>
    <w:rsid w:val="007432CA"/>
    <w:rsid w:val="007439EB"/>
    <w:rsid w:val="00743CB4"/>
    <w:rsid w:val="00743F0A"/>
    <w:rsid w:val="007444E8"/>
    <w:rsid w:val="00744923"/>
    <w:rsid w:val="0074548E"/>
    <w:rsid w:val="00745773"/>
    <w:rsid w:val="00746800"/>
    <w:rsid w:val="00747186"/>
    <w:rsid w:val="00747CF0"/>
    <w:rsid w:val="007501A8"/>
    <w:rsid w:val="00750EE1"/>
    <w:rsid w:val="00752B4D"/>
    <w:rsid w:val="00755402"/>
    <w:rsid w:val="00756B26"/>
    <w:rsid w:val="00756CA3"/>
    <w:rsid w:val="00756EDF"/>
    <w:rsid w:val="00765C43"/>
    <w:rsid w:val="00765EFB"/>
    <w:rsid w:val="007671CA"/>
    <w:rsid w:val="0076744F"/>
    <w:rsid w:val="00767C61"/>
    <w:rsid w:val="0077008A"/>
    <w:rsid w:val="0077089B"/>
    <w:rsid w:val="00772908"/>
    <w:rsid w:val="00773BA5"/>
    <w:rsid w:val="00773C1F"/>
    <w:rsid w:val="00773DF0"/>
    <w:rsid w:val="00774DA4"/>
    <w:rsid w:val="00776599"/>
    <w:rsid w:val="00781092"/>
    <w:rsid w:val="0078114B"/>
    <w:rsid w:val="00781DD2"/>
    <w:rsid w:val="00783ECF"/>
    <w:rsid w:val="0078413A"/>
    <w:rsid w:val="00785177"/>
    <w:rsid w:val="00786F60"/>
    <w:rsid w:val="007959E8"/>
    <w:rsid w:val="00795E9C"/>
    <w:rsid w:val="007A0521"/>
    <w:rsid w:val="007A2E12"/>
    <w:rsid w:val="007A3475"/>
    <w:rsid w:val="007A41C8"/>
    <w:rsid w:val="007A54CE"/>
    <w:rsid w:val="007A64D8"/>
    <w:rsid w:val="007A6FD9"/>
    <w:rsid w:val="007A7FFA"/>
    <w:rsid w:val="007B04EB"/>
    <w:rsid w:val="007B0D4F"/>
    <w:rsid w:val="007B2CD6"/>
    <w:rsid w:val="007B5A3D"/>
    <w:rsid w:val="007B5B95"/>
    <w:rsid w:val="007B5B98"/>
    <w:rsid w:val="007B5C01"/>
    <w:rsid w:val="007B68EA"/>
    <w:rsid w:val="007B7453"/>
    <w:rsid w:val="007C02AE"/>
    <w:rsid w:val="007C1173"/>
    <w:rsid w:val="007C2D89"/>
    <w:rsid w:val="007C3707"/>
    <w:rsid w:val="007C4593"/>
    <w:rsid w:val="007C5309"/>
    <w:rsid w:val="007C6069"/>
    <w:rsid w:val="007D06C4"/>
    <w:rsid w:val="007D1352"/>
    <w:rsid w:val="007D2508"/>
    <w:rsid w:val="007D3281"/>
    <w:rsid w:val="007D346A"/>
    <w:rsid w:val="007D6518"/>
    <w:rsid w:val="007D76BD"/>
    <w:rsid w:val="007E0844"/>
    <w:rsid w:val="007E0BF1"/>
    <w:rsid w:val="007E0D02"/>
    <w:rsid w:val="007E1240"/>
    <w:rsid w:val="007E2269"/>
    <w:rsid w:val="007E258B"/>
    <w:rsid w:val="007E434D"/>
    <w:rsid w:val="007E7D59"/>
    <w:rsid w:val="007F0ED8"/>
    <w:rsid w:val="007F0F30"/>
    <w:rsid w:val="007F0F63"/>
    <w:rsid w:val="007F1530"/>
    <w:rsid w:val="007F17AC"/>
    <w:rsid w:val="007F2632"/>
    <w:rsid w:val="007F3748"/>
    <w:rsid w:val="007F75CE"/>
    <w:rsid w:val="008013A4"/>
    <w:rsid w:val="008027CE"/>
    <w:rsid w:val="00802F42"/>
    <w:rsid w:val="00804383"/>
    <w:rsid w:val="00804BB7"/>
    <w:rsid w:val="00810257"/>
    <w:rsid w:val="008104F5"/>
    <w:rsid w:val="00811072"/>
    <w:rsid w:val="00811369"/>
    <w:rsid w:val="00811FF2"/>
    <w:rsid w:val="00815419"/>
    <w:rsid w:val="008163C8"/>
    <w:rsid w:val="008164A1"/>
    <w:rsid w:val="00817325"/>
    <w:rsid w:val="00820344"/>
    <w:rsid w:val="008209E6"/>
    <w:rsid w:val="00823303"/>
    <w:rsid w:val="008233B2"/>
    <w:rsid w:val="00823A9F"/>
    <w:rsid w:val="00823C85"/>
    <w:rsid w:val="008248C4"/>
    <w:rsid w:val="00825138"/>
    <w:rsid w:val="008269DD"/>
    <w:rsid w:val="00826E4D"/>
    <w:rsid w:val="00830621"/>
    <w:rsid w:val="00832DD4"/>
    <w:rsid w:val="0083348C"/>
    <w:rsid w:val="00836E0A"/>
    <w:rsid w:val="008373D3"/>
    <w:rsid w:val="00840617"/>
    <w:rsid w:val="00841C20"/>
    <w:rsid w:val="00842A47"/>
    <w:rsid w:val="00843C13"/>
    <w:rsid w:val="00843F1B"/>
    <w:rsid w:val="008454F8"/>
    <w:rsid w:val="00847586"/>
    <w:rsid w:val="008503B9"/>
    <w:rsid w:val="00850993"/>
    <w:rsid w:val="0085173A"/>
    <w:rsid w:val="00851C59"/>
    <w:rsid w:val="0085302F"/>
    <w:rsid w:val="0085379F"/>
    <w:rsid w:val="00854343"/>
    <w:rsid w:val="00856045"/>
    <w:rsid w:val="008577A9"/>
    <w:rsid w:val="00860297"/>
    <w:rsid w:val="008603CE"/>
    <w:rsid w:val="008620FC"/>
    <w:rsid w:val="008627A5"/>
    <w:rsid w:val="00863E05"/>
    <w:rsid w:val="0086431E"/>
    <w:rsid w:val="008645DA"/>
    <w:rsid w:val="00865ACA"/>
    <w:rsid w:val="00865D28"/>
    <w:rsid w:val="00865F85"/>
    <w:rsid w:val="008675CF"/>
    <w:rsid w:val="00867C10"/>
    <w:rsid w:val="00870050"/>
    <w:rsid w:val="00870439"/>
    <w:rsid w:val="00870DA1"/>
    <w:rsid w:val="0087445B"/>
    <w:rsid w:val="00874683"/>
    <w:rsid w:val="00883F93"/>
    <w:rsid w:val="00884DB3"/>
    <w:rsid w:val="00885732"/>
    <w:rsid w:val="00885A9D"/>
    <w:rsid w:val="008864F6"/>
    <w:rsid w:val="0089049D"/>
    <w:rsid w:val="008928C9"/>
    <w:rsid w:val="008938DC"/>
    <w:rsid w:val="00893FD1"/>
    <w:rsid w:val="00894836"/>
    <w:rsid w:val="00895172"/>
    <w:rsid w:val="00895680"/>
    <w:rsid w:val="00896AE9"/>
    <w:rsid w:val="00896DFF"/>
    <w:rsid w:val="0089751B"/>
    <w:rsid w:val="0089762C"/>
    <w:rsid w:val="008A1893"/>
    <w:rsid w:val="008A769A"/>
    <w:rsid w:val="008A7BD6"/>
    <w:rsid w:val="008A7DE5"/>
    <w:rsid w:val="008B0C9C"/>
    <w:rsid w:val="008B0D60"/>
    <w:rsid w:val="008B166D"/>
    <w:rsid w:val="008B16FD"/>
    <w:rsid w:val="008B17F4"/>
    <w:rsid w:val="008B3615"/>
    <w:rsid w:val="008B4AC4"/>
    <w:rsid w:val="008B50C8"/>
    <w:rsid w:val="008B5281"/>
    <w:rsid w:val="008B7E05"/>
    <w:rsid w:val="008C0C83"/>
    <w:rsid w:val="008C0ED3"/>
    <w:rsid w:val="008C1797"/>
    <w:rsid w:val="008C219C"/>
    <w:rsid w:val="008C3E37"/>
    <w:rsid w:val="008C475E"/>
    <w:rsid w:val="008C4767"/>
    <w:rsid w:val="008C619A"/>
    <w:rsid w:val="008D0CE8"/>
    <w:rsid w:val="008D1FA4"/>
    <w:rsid w:val="008D2D1D"/>
    <w:rsid w:val="008D3873"/>
    <w:rsid w:val="008D44A5"/>
    <w:rsid w:val="008D453D"/>
    <w:rsid w:val="008D53AD"/>
    <w:rsid w:val="008D562B"/>
    <w:rsid w:val="008D5733"/>
    <w:rsid w:val="008D622B"/>
    <w:rsid w:val="008D666C"/>
    <w:rsid w:val="008D7B54"/>
    <w:rsid w:val="008E0C9D"/>
    <w:rsid w:val="008E1648"/>
    <w:rsid w:val="008E1B3E"/>
    <w:rsid w:val="008E2319"/>
    <w:rsid w:val="008E3C25"/>
    <w:rsid w:val="008E4BB6"/>
    <w:rsid w:val="008E5518"/>
    <w:rsid w:val="008E56D3"/>
    <w:rsid w:val="008E6A84"/>
    <w:rsid w:val="008E6C28"/>
    <w:rsid w:val="008F0CDC"/>
    <w:rsid w:val="008F17A3"/>
    <w:rsid w:val="008F1C2B"/>
    <w:rsid w:val="008F1E6A"/>
    <w:rsid w:val="008F1ED3"/>
    <w:rsid w:val="008F4C29"/>
    <w:rsid w:val="008F58DC"/>
    <w:rsid w:val="008F70BB"/>
    <w:rsid w:val="008F70BD"/>
    <w:rsid w:val="008F788F"/>
    <w:rsid w:val="008F7EA2"/>
    <w:rsid w:val="00902722"/>
    <w:rsid w:val="009027BC"/>
    <w:rsid w:val="009062E6"/>
    <w:rsid w:val="00911603"/>
    <w:rsid w:val="00911AF6"/>
    <w:rsid w:val="00911BE5"/>
    <w:rsid w:val="00913CA9"/>
    <w:rsid w:val="009145AE"/>
    <w:rsid w:val="009146CE"/>
    <w:rsid w:val="00914CA7"/>
    <w:rsid w:val="00915C3E"/>
    <w:rsid w:val="009161A8"/>
    <w:rsid w:val="009245F5"/>
    <w:rsid w:val="009249EC"/>
    <w:rsid w:val="009273B3"/>
    <w:rsid w:val="0093023E"/>
    <w:rsid w:val="009305B5"/>
    <w:rsid w:val="00941FA3"/>
    <w:rsid w:val="009429D5"/>
    <w:rsid w:val="00942BF1"/>
    <w:rsid w:val="009439FB"/>
    <w:rsid w:val="00943CEF"/>
    <w:rsid w:val="00945180"/>
    <w:rsid w:val="00945428"/>
    <w:rsid w:val="0094607B"/>
    <w:rsid w:val="009517BB"/>
    <w:rsid w:val="00953604"/>
    <w:rsid w:val="0095496B"/>
    <w:rsid w:val="00956315"/>
    <w:rsid w:val="00956ADB"/>
    <w:rsid w:val="009610DC"/>
    <w:rsid w:val="00961490"/>
    <w:rsid w:val="0096381A"/>
    <w:rsid w:val="00963EB5"/>
    <w:rsid w:val="00964BE8"/>
    <w:rsid w:val="00965820"/>
    <w:rsid w:val="00965E04"/>
    <w:rsid w:val="009674AD"/>
    <w:rsid w:val="00970CDC"/>
    <w:rsid w:val="00974685"/>
    <w:rsid w:val="00977010"/>
    <w:rsid w:val="00977854"/>
    <w:rsid w:val="00977D02"/>
    <w:rsid w:val="00980027"/>
    <w:rsid w:val="009809BB"/>
    <w:rsid w:val="00980E93"/>
    <w:rsid w:val="009810C2"/>
    <w:rsid w:val="0098364B"/>
    <w:rsid w:val="009911AF"/>
    <w:rsid w:val="00991857"/>
    <w:rsid w:val="00991875"/>
    <w:rsid w:val="00991F92"/>
    <w:rsid w:val="00992985"/>
    <w:rsid w:val="00993889"/>
    <w:rsid w:val="00994782"/>
    <w:rsid w:val="0099551B"/>
    <w:rsid w:val="009967BE"/>
    <w:rsid w:val="00996AAF"/>
    <w:rsid w:val="00997BF1"/>
    <w:rsid w:val="009A089C"/>
    <w:rsid w:val="009A118E"/>
    <w:rsid w:val="009A21CD"/>
    <w:rsid w:val="009A278C"/>
    <w:rsid w:val="009A2BC2"/>
    <w:rsid w:val="009A42C1"/>
    <w:rsid w:val="009A5429"/>
    <w:rsid w:val="009A717E"/>
    <w:rsid w:val="009A72AD"/>
    <w:rsid w:val="009B09E0"/>
    <w:rsid w:val="009B0BC5"/>
    <w:rsid w:val="009B1247"/>
    <w:rsid w:val="009B6029"/>
    <w:rsid w:val="009B6464"/>
    <w:rsid w:val="009B6971"/>
    <w:rsid w:val="009C01CE"/>
    <w:rsid w:val="009C27F1"/>
    <w:rsid w:val="009C3152"/>
    <w:rsid w:val="009C4CFA"/>
    <w:rsid w:val="009C5070"/>
    <w:rsid w:val="009D112C"/>
    <w:rsid w:val="009D2BDC"/>
    <w:rsid w:val="009D47FA"/>
    <w:rsid w:val="009D50D2"/>
    <w:rsid w:val="009D6BCA"/>
    <w:rsid w:val="009D7096"/>
    <w:rsid w:val="009D72B9"/>
    <w:rsid w:val="009D788B"/>
    <w:rsid w:val="009E0F62"/>
    <w:rsid w:val="009E1848"/>
    <w:rsid w:val="009E33A8"/>
    <w:rsid w:val="009E4A58"/>
    <w:rsid w:val="009E5A2D"/>
    <w:rsid w:val="009E5AB2"/>
    <w:rsid w:val="009E6219"/>
    <w:rsid w:val="009F03B3"/>
    <w:rsid w:val="009F2BDF"/>
    <w:rsid w:val="009F4D3C"/>
    <w:rsid w:val="009F6EA4"/>
    <w:rsid w:val="00A01757"/>
    <w:rsid w:val="00A028C0"/>
    <w:rsid w:val="00A02BAE"/>
    <w:rsid w:val="00A03D55"/>
    <w:rsid w:val="00A05AA6"/>
    <w:rsid w:val="00A06A6B"/>
    <w:rsid w:val="00A07E47"/>
    <w:rsid w:val="00A124A9"/>
    <w:rsid w:val="00A129D0"/>
    <w:rsid w:val="00A12C33"/>
    <w:rsid w:val="00A138BA"/>
    <w:rsid w:val="00A14C8E"/>
    <w:rsid w:val="00A153D9"/>
    <w:rsid w:val="00A15F09"/>
    <w:rsid w:val="00A169B6"/>
    <w:rsid w:val="00A2271D"/>
    <w:rsid w:val="00A22FC0"/>
    <w:rsid w:val="00A237D5"/>
    <w:rsid w:val="00A25393"/>
    <w:rsid w:val="00A26FF2"/>
    <w:rsid w:val="00A30EFC"/>
    <w:rsid w:val="00A31984"/>
    <w:rsid w:val="00A32D73"/>
    <w:rsid w:val="00A33586"/>
    <w:rsid w:val="00A3367B"/>
    <w:rsid w:val="00A3597D"/>
    <w:rsid w:val="00A4006C"/>
    <w:rsid w:val="00A40091"/>
    <w:rsid w:val="00A4030F"/>
    <w:rsid w:val="00A41C79"/>
    <w:rsid w:val="00A41CB5"/>
    <w:rsid w:val="00A4214D"/>
    <w:rsid w:val="00A42CDF"/>
    <w:rsid w:val="00A4307B"/>
    <w:rsid w:val="00A4452E"/>
    <w:rsid w:val="00A4472C"/>
    <w:rsid w:val="00A44E69"/>
    <w:rsid w:val="00A46029"/>
    <w:rsid w:val="00A4661E"/>
    <w:rsid w:val="00A55277"/>
    <w:rsid w:val="00A55BD6"/>
    <w:rsid w:val="00A55D50"/>
    <w:rsid w:val="00A57142"/>
    <w:rsid w:val="00A61D48"/>
    <w:rsid w:val="00A648CD"/>
    <w:rsid w:val="00A64B19"/>
    <w:rsid w:val="00A6537A"/>
    <w:rsid w:val="00A67866"/>
    <w:rsid w:val="00A70B07"/>
    <w:rsid w:val="00A723F8"/>
    <w:rsid w:val="00A77CCB"/>
    <w:rsid w:val="00A83D8D"/>
    <w:rsid w:val="00A83E19"/>
    <w:rsid w:val="00A8446B"/>
    <w:rsid w:val="00A8473F"/>
    <w:rsid w:val="00A862D6"/>
    <w:rsid w:val="00A8715E"/>
    <w:rsid w:val="00A87647"/>
    <w:rsid w:val="00A9295B"/>
    <w:rsid w:val="00A93B09"/>
    <w:rsid w:val="00A952D7"/>
    <w:rsid w:val="00A961CE"/>
    <w:rsid w:val="00A963F7"/>
    <w:rsid w:val="00A96674"/>
    <w:rsid w:val="00A96AD8"/>
    <w:rsid w:val="00AA052C"/>
    <w:rsid w:val="00AA1E45"/>
    <w:rsid w:val="00AA30E6"/>
    <w:rsid w:val="00AA3A5D"/>
    <w:rsid w:val="00AA3F62"/>
    <w:rsid w:val="00AA4286"/>
    <w:rsid w:val="00AA456B"/>
    <w:rsid w:val="00AA497C"/>
    <w:rsid w:val="00AA57F5"/>
    <w:rsid w:val="00AA672E"/>
    <w:rsid w:val="00AA6EC9"/>
    <w:rsid w:val="00AB588B"/>
    <w:rsid w:val="00AB6309"/>
    <w:rsid w:val="00AB64B5"/>
    <w:rsid w:val="00AB6C5F"/>
    <w:rsid w:val="00AB7129"/>
    <w:rsid w:val="00AC1554"/>
    <w:rsid w:val="00AC27A6"/>
    <w:rsid w:val="00AC30F7"/>
    <w:rsid w:val="00AC3A5A"/>
    <w:rsid w:val="00AC4D95"/>
    <w:rsid w:val="00AC5DF4"/>
    <w:rsid w:val="00AD0AEF"/>
    <w:rsid w:val="00AD11B7"/>
    <w:rsid w:val="00AD1A94"/>
    <w:rsid w:val="00AD1C05"/>
    <w:rsid w:val="00AD3C66"/>
    <w:rsid w:val="00AD4126"/>
    <w:rsid w:val="00AD421C"/>
    <w:rsid w:val="00AD44FA"/>
    <w:rsid w:val="00AD5D89"/>
    <w:rsid w:val="00AD62C0"/>
    <w:rsid w:val="00AE070A"/>
    <w:rsid w:val="00AE0BE3"/>
    <w:rsid w:val="00AE101C"/>
    <w:rsid w:val="00AE232F"/>
    <w:rsid w:val="00AE35AF"/>
    <w:rsid w:val="00AE5EB4"/>
    <w:rsid w:val="00AF0C18"/>
    <w:rsid w:val="00AF1656"/>
    <w:rsid w:val="00AF18BC"/>
    <w:rsid w:val="00AF47C5"/>
    <w:rsid w:val="00AF5398"/>
    <w:rsid w:val="00B01351"/>
    <w:rsid w:val="00B0416E"/>
    <w:rsid w:val="00B049AF"/>
    <w:rsid w:val="00B07242"/>
    <w:rsid w:val="00B10534"/>
    <w:rsid w:val="00B113DB"/>
    <w:rsid w:val="00B11D8A"/>
    <w:rsid w:val="00B12981"/>
    <w:rsid w:val="00B147DD"/>
    <w:rsid w:val="00B156FD"/>
    <w:rsid w:val="00B15760"/>
    <w:rsid w:val="00B21F61"/>
    <w:rsid w:val="00B261F1"/>
    <w:rsid w:val="00B265BC"/>
    <w:rsid w:val="00B26E69"/>
    <w:rsid w:val="00B31FB1"/>
    <w:rsid w:val="00B32AFB"/>
    <w:rsid w:val="00B33952"/>
    <w:rsid w:val="00B33C5E"/>
    <w:rsid w:val="00B342F4"/>
    <w:rsid w:val="00B34369"/>
    <w:rsid w:val="00B34DC2"/>
    <w:rsid w:val="00B35725"/>
    <w:rsid w:val="00B378E5"/>
    <w:rsid w:val="00B43294"/>
    <w:rsid w:val="00B4346D"/>
    <w:rsid w:val="00B43C10"/>
    <w:rsid w:val="00B440F4"/>
    <w:rsid w:val="00B44432"/>
    <w:rsid w:val="00B447A5"/>
    <w:rsid w:val="00B4654C"/>
    <w:rsid w:val="00B46B82"/>
    <w:rsid w:val="00B47293"/>
    <w:rsid w:val="00B50E50"/>
    <w:rsid w:val="00B52120"/>
    <w:rsid w:val="00B52F73"/>
    <w:rsid w:val="00B5479C"/>
    <w:rsid w:val="00B54ABC"/>
    <w:rsid w:val="00B56C52"/>
    <w:rsid w:val="00B56FBE"/>
    <w:rsid w:val="00B62B58"/>
    <w:rsid w:val="00B6405A"/>
    <w:rsid w:val="00B65149"/>
    <w:rsid w:val="00B66567"/>
    <w:rsid w:val="00B66CA7"/>
    <w:rsid w:val="00B66E63"/>
    <w:rsid w:val="00B66F52"/>
    <w:rsid w:val="00B66FE5"/>
    <w:rsid w:val="00B72880"/>
    <w:rsid w:val="00B758BF"/>
    <w:rsid w:val="00B827A6"/>
    <w:rsid w:val="00B831CE"/>
    <w:rsid w:val="00B86677"/>
    <w:rsid w:val="00B87131"/>
    <w:rsid w:val="00B90A1B"/>
    <w:rsid w:val="00B9169C"/>
    <w:rsid w:val="00B939B1"/>
    <w:rsid w:val="00B96D40"/>
    <w:rsid w:val="00B97386"/>
    <w:rsid w:val="00B978DB"/>
    <w:rsid w:val="00BA263B"/>
    <w:rsid w:val="00BA42B2"/>
    <w:rsid w:val="00BA54B8"/>
    <w:rsid w:val="00BA58D4"/>
    <w:rsid w:val="00BA5B9E"/>
    <w:rsid w:val="00BA7C9A"/>
    <w:rsid w:val="00BB5F8F"/>
    <w:rsid w:val="00BB657A"/>
    <w:rsid w:val="00BC021A"/>
    <w:rsid w:val="00BC1A4E"/>
    <w:rsid w:val="00BC3309"/>
    <w:rsid w:val="00BC4EB6"/>
    <w:rsid w:val="00BC5DC7"/>
    <w:rsid w:val="00BC6B41"/>
    <w:rsid w:val="00BC6B8B"/>
    <w:rsid w:val="00BC73D8"/>
    <w:rsid w:val="00BD52D7"/>
    <w:rsid w:val="00BD5AD2"/>
    <w:rsid w:val="00BD6239"/>
    <w:rsid w:val="00BE22F3"/>
    <w:rsid w:val="00BE51CF"/>
    <w:rsid w:val="00BE5B52"/>
    <w:rsid w:val="00BE7B8D"/>
    <w:rsid w:val="00BF0993"/>
    <w:rsid w:val="00BF10A9"/>
    <w:rsid w:val="00BF1703"/>
    <w:rsid w:val="00BF231C"/>
    <w:rsid w:val="00BF51E5"/>
    <w:rsid w:val="00BF5E97"/>
    <w:rsid w:val="00BF642F"/>
    <w:rsid w:val="00BF74A6"/>
    <w:rsid w:val="00BF7718"/>
    <w:rsid w:val="00C006C2"/>
    <w:rsid w:val="00C013AD"/>
    <w:rsid w:val="00C020FB"/>
    <w:rsid w:val="00C04904"/>
    <w:rsid w:val="00C056B3"/>
    <w:rsid w:val="00C1011E"/>
    <w:rsid w:val="00C103E5"/>
    <w:rsid w:val="00C13319"/>
    <w:rsid w:val="00C13EE9"/>
    <w:rsid w:val="00C1481E"/>
    <w:rsid w:val="00C21540"/>
    <w:rsid w:val="00C21906"/>
    <w:rsid w:val="00C21BFA"/>
    <w:rsid w:val="00C24C8D"/>
    <w:rsid w:val="00C24DEC"/>
    <w:rsid w:val="00C25FE2"/>
    <w:rsid w:val="00C260F4"/>
    <w:rsid w:val="00C26B53"/>
    <w:rsid w:val="00C279B2"/>
    <w:rsid w:val="00C33E50"/>
    <w:rsid w:val="00C34C20"/>
    <w:rsid w:val="00C35A3E"/>
    <w:rsid w:val="00C42130"/>
    <w:rsid w:val="00C423A4"/>
    <w:rsid w:val="00C44BF5"/>
    <w:rsid w:val="00C46366"/>
    <w:rsid w:val="00C521D6"/>
    <w:rsid w:val="00C55232"/>
    <w:rsid w:val="00C553A4"/>
    <w:rsid w:val="00C55A06"/>
    <w:rsid w:val="00C55D03"/>
    <w:rsid w:val="00C601BC"/>
    <w:rsid w:val="00C61375"/>
    <w:rsid w:val="00C6329F"/>
    <w:rsid w:val="00C63340"/>
    <w:rsid w:val="00C643F9"/>
    <w:rsid w:val="00C64E95"/>
    <w:rsid w:val="00C656B2"/>
    <w:rsid w:val="00C6663C"/>
    <w:rsid w:val="00C71372"/>
    <w:rsid w:val="00C72410"/>
    <w:rsid w:val="00C7287F"/>
    <w:rsid w:val="00C7562E"/>
    <w:rsid w:val="00C75852"/>
    <w:rsid w:val="00C77DDA"/>
    <w:rsid w:val="00C80CB8"/>
    <w:rsid w:val="00C819F8"/>
    <w:rsid w:val="00C8248C"/>
    <w:rsid w:val="00C84E33"/>
    <w:rsid w:val="00C86D6F"/>
    <w:rsid w:val="00C905FC"/>
    <w:rsid w:val="00C92D03"/>
    <w:rsid w:val="00C9319C"/>
    <w:rsid w:val="00C931DC"/>
    <w:rsid w:val="00C9435D"/>
    <w:rsid w:val="00C96741"/>
    <w:rsid w:val="00CA2D1B"/>
    <w:rsid w:val="00CA65A7"/>
    <w:rsid w:val="00CA662A"/>
    <w:rsid w:val="00CA74E5"/>
    <w:rsid w:val="00CA7AFD"/>
    <w:rsid w:val="00CA7C3C"/>
    <w:rsid w:val="00CB0189"/>
    <w:rsid w:val="00CB0BA2"/>
    <w:rsid w:val="00CB1A42"/>
    <w:rsid w:val="00CB1B0C"/>
    <w:rsid w:val="00CB2C0B"/>
    <w:rsid w:val="00CB517D"/>
    <w:rsid w:val="00CB5267"/>
    <w:rsid w:val="00CB75AF"/>
    <w:rsid w:val="00CC038D"/>
    <w:rsid w:val="00CC39FF"/>
    <w:rsid w:val="00CC3C2F"/>
    <w:rsid w:val="00CC4AC8"/>
    <w:rsid w:val="00CC5233"/>
    <w:rsid w:val="00CC5B46"/>
    <w:rsid w:val="00CC5DE6"/>
    <w:rsid w:val="00CC62E5"/>
    <w:rsid w:val="00CC6E4E"/>
    <w:rsid w:val="00CC6FE8"/>
    <w:rsid w:val="00CC7202"/>
    <w:rsid w:val="00CD0212"/>
    <w:rsid w:val="00CD2808"/>
    <w:rsid w:val="00CD28BF"/>
    <w:rsid w:val="00CD4092"/>
    <w:rsid w:val="00CD4A20"/>
    <w:rsid w:val="00CD50A1"/>
    <w:rsid w:val="00CD519E"/>
    <w:rsid w:val="00CD5EEF"/>
    <w:rsid w:val="00CE0C4F"/>
    <w:rsid w:val="00CE30EA"/>
    <w:rsid w:val="00CE6392"/>
    <w:rsid w:val="00CF048A"/>
    <w:rsid w:val="00CF155A"/>
    <w:rsid w:val="00CF2947"/>
    <w:rsid w:val="00CF4E76"/>
    <w:rsid w:val="00CF686F"/>
    <w:rsid w:val="00CF6E60"/>
    <w:rsid w:val="00CF7938"/>
    <w:rsid w:val="00CF7BCA"/>
    <w:rsid w:val="00D008FD"/>
    <w:rsid w:val="00D018E0"/>
    <w:rsid w:val="00D01C87"/>
    <w:rsid w:val="00D0321C"/>
    <w:rsid w:val="00D035EC"/>
    <w:rsid w:val="00D06AB1"/>
    <w:rsid w:val="00D072ED"/>
    <w:rsid w:val="00D07A16"/>
    <w:rsid w:val="00D1067E"/>
    <w:rsid w:val="00D10F50"/>
    <w:rsid w:val="00D11272"/>
    <w:rsid w:val="00D126F5"/>
    <w:rsid w:val="00D137CF"/>
    <w:rsid w:val="00D1489E"/>
    <w:rsid w:val="00D20737"/>
    <w:rsid w:val="00D21E81"/>
    <w:rsid w:val="00D223DE"/>
    <w:rsid w:val="00D25E37"/>
    <w:rsid w:val="00D2661A"/>
    <w:rsid w:val="00D27582"/>
    <w:rsid w:val="00D32719"/>
    <w:rsid w:val="00D33333"/>
    <w:rsid w:val="00D34CB7"/>
    <w:rsid w:val="00D352A2"/>
    <w:rsid w:val="00D35D56"/>
    <w:rsid w:val="00D4162B"/>
    <w:rsid w:val="00D44560"/>
    <w:rsid w:val="00D4514F"/>
    <w:rsid w:val="00D451E2"/>
    <w:rsid w:val="00D45E89"/>
    <w:rsid w:val="00D45E8D"/>
    <w:rsid w:val="00D466AE"/>
    <w:rsid w:val="00D4734F"/>
    <w:rsid w:val="00D51BF3"/>
    <w:rsid w:val="00D54B5F"/>
    <w:rsid w:val="00D54B98"/>
    <w:rsid w:val="00D56D85"/>
    <w:rsid w:val="00D56F5E"/>
    <w:rsid w:val="00D6024E"/>
    <w:rsid w:val="00D61094"/>
    <w:rsid w:val="00D66846"/>
    <w:rsid w:val="00D675FB"/>
    <w:rsid w:val="00D70EE4"/>
    <w:rsid w:val="00D71F25"/>
    <w:rsid w:val="00D7253E"/>
    <w:rsid w:val="00D77031"/>
    <w:rsid w:val="00D81136"/>
    <w:rsid w:val="00D82D84"/>
    <w:rsid w:val="00D84941"/>
    <w:rsid w:val="00D84FA1"/>
    <w:rsid w:val="00D851F0"/>
    <w:rsid w:val="00D86DB7"/>
    <w:rsid w:val="00D87DC0"/>
    <w:rsid w:val="00D9060C"/>
    <w:rsid w:val="00D926D0"/>
    <w:rsid w:val="00D93030"/>
    <w:rsid w:val="00D950E1"/>
    <w:rsid w:val="00D952A6"/>
    <w:rsid w:val="00D97F99"/>
    <w:rsid w:val="00DA1E08"/>
    <w:rsid w:val="00DA24F8"/>
    <w:rsid w:val="00DA28E8"/>
    <w:rsid w:val="00DA2E70"/>
    <w:rsid w:val="00DA38D3"/>
    <w:rsid w:val="00DA3932"/>
    <w:rsid w:val="00DA3AFC"/>
    <w:rsid w:val="00DA64F8"/>
    <w:rsid w:val="00DA6C15"/>
    <w:rsid w:val="00DB38EE"/>
    <w:rsid w:val="00DB498B"/>
    <w:rsid w:val="00DB66CA"/>
    <w:rsid w:val="00DB6BCA"/>
    <w:rsid w:val="00DB7113"/>
    <w:rsid w:val="00DC0321"/>
    <w:rsid w:val="00DC26D5"/>
    <w:rsid w:val="00DC2839"/>
    <w:rsid w:val="00DC3067"/>
    <w:rsid w:val="00DC370B"/>
    <w:rsid w:val="00DC598B"/>
    <w:rsid w:val="00DC5B90"/>
    <w:rsid w:val="00DC7AF8"/>
    <w:rsid w:val="00DD00FF"/>
    <w:rsid w:val="00DD0619"/>
    <w:rsid w:val="00DD07FB"/>
    <w:rsid w:val="00DD25C6"/>
    <w:rsid w:val="00DD4FE5"/>
    <w:rsid w:val="00DD54B0"/>
    <w:rsid w:val="00DD57EE"/>
    <w:rsid w:val="00DD692E"/>
    <w:rsid w:val="00DD6BCC"/>
    <w:rsid w:val="00DE0169"/>
    <w:rsid w:val="00DE0444"/>
    <w:rsid w:val="00DE068E"/>
    <w:rsid w:val="00DE0A4B"/>
    <w:rsid w:val="00DE2410"/>
    <w:rsid w:val="00DE2939"/>
    <w:rsid w:val="00DE41B9"/>
    <w:rsid w:val="00DE6E81"/>
    <w:rsid w:val="00DE703F"/>
    <w:rsid w:val="00DE7595"/>
    <w:rsid w:val="00DE7E33"/>
    <w:rsid w:val="00DF1961"/>
    <w:rsid w:val="00DF44DE"/>
    <w:rsid w:val="00DF4A10"/>
    <w:rsid w:val="00DF528F"/>
    <w:rsid w:val="00E01138"/>
    <w:rsid w:val="00E0282F"/>
    <w:rsid w:val="00E02DFB"/>
    <w:rsid w:val="00E030F9"/>
    <w:rsid w:val="00E0311A"/>
    <w:rsid w:val="00E03138"/>
    <w:rsid w:val="00E06404"/>
    <w:rsid w:val="00E072B6"/>
    <w:rsid w:val="00E112FB"/>
    <w:rsid w:val="00E11A85"/>
    <w:rsid w:val="00E12495"/>
    <w:rsid w:val="00E12D0C"/>
    <w:rsid w:val="00E12D0F"/>
    <w:rsid w:val="00E1436B"/>
    <w:rsid w:val="00E1450B"/>
    <w:rsid w:val="00E15CCD"/>
    <w:rsid w:val="00E15D9E"/>
    <w:rsid w:val="00E202EF"/>
    <w:rsid w:val="00E210B5"/>
    <w:rsid w:val="00E22403"/>
    <w:rsid w:val="00E2552F"/>
    <w:rsid w:val="00E3137A"/>
    <w:rsid w:val="00E32213"/>
    <w:rsid w:val="00E32CCF"/>
    <w:rsid w:val="00E33542"/>
    <w:rsid w:val="00E34A98"/>
    <w:rsid w:val="00E35D1E"/>
    <w:rsid w:val="00E364F9"/>
    <w:rsid w:val="00E365FA"/>
    <w:rsid w:val="00E36789"/>
    <w:rsid w:val="00E44A83"/>
    <w:rsid w:val="00E45DB6"/>
    <w:rsid w:val="00E45E4D"/>
    <w:rsid w:val="00E46C70"/>
    <w:rsid w:val="00E502C1"/>
    <w:rsid w:val="00E502DD"/>
    <w:rsid w:val="00E50542"/>
    <w:rsid w:val="00E50D3A"/>
    <w:rsid w:val="00E51387"/>
    <w:rsid w:val="00E51E68"/>
    <w:rsid w:val="00E5266C"/>
    <w:rsid w:val="00E52EFD"/>
    <w:rsid w:val="00E5408A"/>
    <w:rsid w:val="00E56800"/>
    <w:rsid w:val="00E62FF9"/>
    <w:rsid w:val="00E635D6"/>
    <w:rsid w:val="00E639BC"/>
    <w:rsid w:val="00E63DB3"/>
    <w:rsid w:val="00E664CC"/>
    <w:rsid w:val="00E67D2E"/>
    <w:rsid w:val="00E70388"/>
    <w:rsid w:val="00E70B15"/>
    <w:rsid w:val="00E70F92"/>
    <w:rsid w:val="00E74C54"/>
    <w:rsid w:val="00E77A03"/>
    <w:rsid w:val="00E81FB0"/>
    <w:rsid w:val="00E822E8"/>
    <w:rsid w:val="00E82554"/>
    <w:rsid w:val="00E82606"/>
    <w:rsid w:val="00E8280C"/>
    <w:rsid w:val="00E8331A"/>
    <w:rsid w:val="00E846C8"/>
    <w:rsid w:val="00E84957"/>
    <w:rsid w:val="00E84A55"/>
    <w:rsid w:val="00E85BFF"/>
    <w:rsid w:val="00E90391"/>
    <w:rsid w:val="00E906C2"/>
    <w:rsid w:val="00E9070B"/>
    <w:rsid w:val="00E91EF5"/>
    <w:rsid w:val="00E92EE9"/>
    <w:rsid w:val="00E9311F"/>
    <w:rsid w:val="00E934D1"/>
    <w:rsid w:val="00E94AF0"/>
    <w:rsid w:val="00E95D13"/>
    <w:rsid w:val="00E95DD3"/>
    <w:rsid w:val="00E969D5"/>
    <w:rsid w:val="00EA3548"/>
    <w:rsid w:val="00EA58D1"/>
    <w:rsid w:val="00EA61BC"/>
    <w:rsid w:val="00EA61E9"/>
    <w:rsid w:val="00EA681A"/>
    <w:rsid w:val="00EA735B"/>
    <w:rsid w:val="00EB1E69"/>
    <w:rsid w:val="00EB2086"/>
    <w:rsid w:val="00EB2E67"/>
    <w:rsid w:val="00EB4589"/>
    <w:rsid w:val="00EB5EDF"/>
    <w:rsid w:val="00EB60FE"/>
    <w:rsid w:val="00EB74DB"/>
    <w:rsid w:val="00EC27EE"/>
    <w:rsid w:val="00EC28CE"/>
    <w:rsid w:val="00EC3AA5"/>
    <w:rsid w:val="00EC3F14"/>
    <w:rsid w:val="00EC5359"/>
    <w:rsid w:val="00EC562A"/>
    <w:rsid w:val="00ED067A"/>
    <w:rsid w:val="00ED1E1A"/>
    <w:rsid w:val="00ED2B50"/>
    <w:rsid w:val="00ED54CF"/>
    <w:rsid w:val="00ED6A52"/>
    <w:rsid w:val="00ED7347"/>
    <w:rsid w:val="00EE0350"/>
    <w:rsid w:val="00EE0719"/>
    <w:rsid w:val="00EE0E80"/>
    <w:rsid w:val="00EE2551"/>
    <w:rsid w:val="00EE613F"/>
    <w:rsid w:val="00EE6E16"/>
    <w:rsid w:val="00EE7295"/>
    <w:rsid w:val="00EE7869"/>
    <w:rsid w:val="00EF054A"/>
    <w:rsid w:val="00EF3235"/>
    <w:rsid w:val="00EF7E72"/>
    <w:rsid w:val="00F0021C"/>
    <w:rsid w:val="00F01542"/>
    <w:rsid w:val="00F05048"/>
    <w:rsid w:val="00F06D37"/>
    <w:rsid w:val="00F07B9D"/>
    <w:rsid w:val="00F10926"/>
    <w:rsid w:val="00F11586"/>
    <w:rsid w:val="00F1183B"/>
    <w:rsid w:val="00F11C9F"/>
    <w:rsid w:val="00F12263"/>
    <w:rsid w:val="00F1409D"/>
    <w:rsid w:val="00F14214"/>
    <w:rsid w:val="00F14250"/>
    <w:rsid w:val="00F157A9"/>
    <w:rsid w:val="00F1614E"/>
    <w:rsid w:val="00F22350"/>
    <w:rsid w:val="00F25BB6"/>
    <w:rsid w:val="00F26B7E"/>
    <w:rsid w:val="00F27A3B"/>
    <w:rsid w:val="00F33817"/>
    <w:rsid w:val="00F340D3"/>
    <w:rsid w:val="00F3447F"/>
    <w:rsid w:val="00F361D2"/>
    <w:rsid w:val="00F412CA"/>
    <w:rsid w:val="00F420D5"/>
    <w:rsid w:val="00F451EA"/>
    <w:rsid w:val="00F45447"/>
    <w:rsid w:val="00F456C6"/>
    <w:rsid w:val="00F4577B"/>
    <w:rsid w:val="00F46496"/>
    <w:rsid w:val="00F46FFF"/>
    <w:rsid w:val="00F474D0"/>
    <w:rsid w:val="00F50179"/>
    <w:rsid w:val="00F55752"/>
    <w:rsid w:val="00F56511"/>
    <w:rsid w:val="00F6194E"/>
    <w:rsid w:val="00F623AC"/>
    <w:rsid w:val="00F6412A"/>
    <w:rsid w:val="00F65893"/>
    <w:rsid w:val="00F66A4A"/>
    <w:rsid w:val="00F71E22"/>
    <w:rsid w:val="00F720D9"/>
    <w:rsid w:val="00F72142"/>
    <w:rsid w:val="00F72AE7"/>
    <w:rsid w:val="00F7549A"/>
    <w:rsid w:val="00F77D98"/>
    <w:rsid w:val="00F80A1F"/>
    <w:rsid w:val="00F833BA"/>
    <w:rsid w:val="00F84FD0"/>
    <w:rsid w:val="00F853BC"/>
    <w:rsid w:val="00F859A8"/>
    <w:rsid w:val="00F85C7C"/>
    <w:rsid w:val="00F9108B"/>
    <w:rsid w:val="00F91349"/>
    <w:rsid w:val="00F93A8A"/>
    <w:rsid w:val="00F95248"/>
    <w:rsid w:val="00F956A9"/>
    <w:rsid w:val="00F963ED"/>
    <w:rsid w:val="00F966CF"/>
    <w:rsid w:val="00F96CAE"/>
    <w:rsid w:val="00F97C99"/>
    <w:rsid w:val="00FA112C"/>
    <w:rsid w:val="00FA36D5"/>
    <w:rsid w:val="00FA662D"/>
    <w:rsid w:val="00FA6730"/>
    <w:rsid w:val="00FA73B1"/>
    <w:rsid w:val="00FB0CB9"/>
    <w:rsid w:val="00FB45F1"/>
    <w:rsid w:val="00FB4996"/>
    <w:rsid w:val="00FB4A72"/>
    <w:rsid w:val="00FB54E8"/>
    <w:rsid w:val="00FB7054"/>
    <w:rsid w:val="00FC17B7"/>
    <w:rsid w:val="00FC2CB7"/>
    <w:rsid w:val="00FC4090"/>
    <w:rsid w:val="00FC4364"/>
    <w:rsid w:val="00FC55B4"/>
    <w:rsid w:val="00FD00E6"/>
    <w:rsid w:val="00FD09A1"/>
    <w:rsid w:val="00FD2A7C"/>
    <w:rsid w:val="00FD59EB"/>
    <w:rsid w:val="00FD7299"/>
    <w:rsid w:val="00FE040F"/>
    <w:rsid w:val="00FE1FBE"/>
    <w:rsid w:val="00FE3901"/>
    <w:rsid w:val="00FE39D3"/>
    <w:rsid w:val="00FE4BCE"/>
    <w:rsid w:val="00FE54AE"/>
    <w:rsid w:val="00FE576A"/>
    <w:rsid w:val="00FE7E79"/>
    <w:rsid w:val="00FF25F3"/>
    <w:rsid w:val="00FF3E7D"/>
    <w:rsid w:val="00FF5B99"/>
    <w:rsid w:val="00FF730C"/>
    <w:rsid w:val="00FF73F4"/>
    <w:rsid w:val="00FF7CE4"/>
    <w:rsid w:val="00FF7E39"/>
    <w:rsid w:val="01056DB7"/>
    <w:rsid w:val="015754F6"/>
    <w:rsid w:val="015E6884"/>
    <w:rsid w:val="016A5229"/>
    <w:rsid w:val="028C5218"/>
    <w:rsid w:val="02C46466"/>
    <w:rsid w:val="035A410F"/>
    <w:rsid w:val="03DA4021"/>
    <w:rsid w:val="042D7929"/>
    <w:rsid w:val="04C44F07"/>
    <w:rsid w:val="04E2157A"/>
    <w:rsid w:val="05085485"/>
    <w:rsid w:val="0527383D"/>
    <w:rsid w:val="0542447B"/>
    <w:rsid w:val="056E3051"/>
    <w:rsid w:val="066E1317"/>
    <w:rsid w:val="068529E0"/>
    <w:rsid w:val="06B70F10"/>
    <w:rsid w:val="07247C28"/>
    <w:rsid w:val="07CB016F"/>
    <w:rsid w:val="083D71F3"/>
    <w:rsid w:val="09063A89"/>
    <w:rsid w:val="091A12E3"/>
    <w:rsid w:val="094353E9"/>
    <w:rsid w:val="09866978"/>
    <w:rsid w:val="0A0106F5"/>
    <w:rsid w:val="0A813422"/>
    <w:rsid w:val="0C022546"/>
    <w:rsid w:val="0C0623FF"/>
    <w:rsid w:val="0D2566B1"/>
    <w:rsid w:val="0D682B26"/>
    <w:rsid w:val="0D9E6986"/>
    <w:rsid w:val="0E2C21E4"/>
    <w:rsid w:val="0E3C75E8"/>
    <w:rsid w:val="0E693866"/>
    <w:rsid w:val="0F8C5D2D"/>
    <w:rsid w:val="10086339"/>
    <w:rsid w:val="10F13254"/>
    <w:rsid w:val="11021117"/>
    <w:rsid w:val="122252DC"/>
    <w:rsid w:val="125D0185"/>
    <w:rsid w:val="12B314BB"/>
    <w:rsid w:val="12F157AA"/>
    <w:rsid w:val="13077910"/>
    <w:rsid w:val="1367781A"/>
    <w:rsid w:val="13F92814"/>
    <w:rsid w:val="14BB3494"/>
    <w:rsid w:val="14E54E9B"/>
    <w:rsid w:val="150D257F"/>
    <w:rsid w:val="154F23DE"/>
    <w:rsid w:val="160348E3"/>
    <w:rsid w:val="164E4CC1"/>
    <w:rsid w:val="166E3197"/>
    <w:rsid w:val="16BB2BC9"/>
    <w:rsid w:val="16F41113"/>
    <w:rsid w:val="1735378C"/>
    <w:rsid w:val="185C1918"/>
    <w:rsid w:val="18DA5B87"/>
    <w:rsid w:val="190B0C48"/>
    <w:rsid w:val="1A1558FF"/>
    <w:rsid w:val="1A44723C"/>
    <w:rsid w:val="1A675481"/>
    <w:rsid w:val="1A943933"/>
    <w:rsid w:val="1A95568B"/>
    <w:rsid w:val="1AA7263A"/>
    <w:rsid w:val="1ABF3CD3"/>
    <w:rsid w:val="1AD734D7"/>
    <w:rsid w:val="1AE6371B"/>
    <w:rsid w:val="1B766036"/>
    <w:rsid w:val="1B9C027D"/>
    <w:rsid w:val="1BAC5F55"/>
    <w:rsid w:val="1C6D62BF"/>
    <w:rsid w:val="1CFE5619"/>
    <w:rsid w:val="1D84721B"/>
    <w:rsid w:val="1D9E3217"/>
    <w:rsid w:val="1E5E81FD"/>
    <w:rsid w:val="1EE55CA4"/>
    <w:rsid w:val="1FDBC961"/>
    <w:rsid w:val="20B036D6"/>
    <w:rsid w:val="21905B34"/>
    <w:rsid w:val="21C67E02"/>
    <w:rsid w:val="22242ADB"/>
    <w:rsid w:val="22E80836"/>
    <w:rsid w:val="22EE5F73"/>
    <w:rsid w:val="23F23130"/>
    <w:rsid w:val="24645B8A"/>
    <w:rsid w:val="24C35611"/>
    <w:rsid w:val="24F829C8"/>
    <w:rsid w:val="25AF3C19"/>
    <w:rsid w:val="269811C6"/>
    <w:rsid w:val="272E2474"/>
    <w:rsid w:val="27602B0A"/>
    <w:rsid w:val="276F4A98"/>
    <w:rsid w:val="28614A50"/>
    <w:rsid w:val="28681C13"/>
    <w:rsid w:val="28712037"/>
    <w:rsid w:val="28AB7D51"/>
    <w:rsid w:val="28B5472C"/>
    <w:rsid w:val="28C54AA9"/>
    <w:rsid w:val="29210904"/>
    <w:rsid w:val="294169CE"/>
    <w:rsid w:val="295D4808"/>
    <w:rsid w:val="29A924E3"/>
    <w:rsid w:val="29D226EE"/>
    <w:rsid w:val="2A0F665C"/>
    <w:rsid w:val="2A71043B"/>
    <w:rsid w:val="2A97233B"/>
    <w:rsid w:val="2C2B5CDF"/>
    <w:rsid w:val="2C3075D9"/>
    <w:rsid w:val="2DD80E6F"/>
    <w:rsid w:val="2E3D6252"/>
    <w:rsid w:val="2EBC7DC1"/>
    <w:rsid w:val="2ED271EC"/>
    <w:rsid w:val="2F8D1F5F"/>
    <w:rsid w:val="2FDB4AB5"/>
    <w:rsid w:val="2FDF221D"/>
    <w:rsid w:val="30836141"/>
    <w:rsid w:val="311A2828"/>
    <w:rsid w:val="31885988"/>
    <w:rsid w:val="319770C5"/>
    <w:rsid w:val="31C42549"/>
    <w:rsid w:val="31CD613E"/>
    <w:rsid w:val="31D8203D"/>
    <w:rsid w:val="31F476C7"/>
    <w:rsid w:val="323C5A5D"/>
    <w:rsid w:val="32E36A90"/>
    <w:rsid w:val="330B46AE"/>
    <w:rsid w:val="332C78D1"/>
    <w:rsid w:val="33E81E5A"/>
    <w:rsid w:val="346E55E0"/>
    <w:rsid w:val="3577244E"/>
    <w:rsid w:val="35C2158D"/>
    <w:rsid w:val="35EA6F9B"/>
    <w:rsid w:val="366260C8"/>
    <w:rsid w:val="368113E0"/>
    <w:rsid w:val="3696421B"/>
    <w:rsid w:val="36981915"/>
    <w:rsid w:val="37906A90"/>
    <w:rsid w:val="37FA17FC"/>
    <w:rsid w:val="387B6D70"/>
    <w:rsid w:val="38957A27"/>
    <w:rsid w:val="38DA2639"/>
    <w:rsid w:val="39323B83"/>
    <w:rsid w:val="39921F91"/>
    <w:rsid w:val="39DA7253"/>
    <w:rsid w:val="3A5E2E76"/>
    <w:rsid w:val="3ADC5A43"/>
    <w:rsid w:val="3C047025"/>
    <w:rsid w:val="3C0E0A94"/>
    <w:rsid w:val="3C4D41CF"/>
    <w:rsid w:val="3C6E4D87"/>
    <w:rsid w:val="3CB55518"/>
    <w:rsid w:val="3CD427F4"/>
    <w:rsid w:val="3D1D3C9C"/>
    <w:rsid w:val="3D350A57"/>
    <w:rsid w:val="3DAB85AD"/>
    <w:rsid w:val="3DB154B4"/>
    <w:rsid w:val="3F3D7BE8"/>
    <w:rsid w:val="3FD178FD"/>
    <w:rsid w:val="40493C80"/>
    <w:rsid w:val="409810B3"/>
    <w:rsid w:val="42027077"/>
    <w:rsid w:val="42436E81"/>
    <w:rsid w:val="42D16571"/>
    <w:rsid w:val="44006D3C"/>
    <w:rsid w:val="441A154C"/>
    <w:rsid w:val="45BE0C6C"/>
    <w:rsid w:val="45FF0761"/>
    <w:rsid w:val="476D343E"/>
    <w:rsid w:val="4776494F"/>
    <w:rsid w:val="48E4601C"/>
    <w:rsid w:val="4961203A"/>
    <w:rsid w:val="499D5628"/>
    <w:rsid w:val="4B023690"/>
    <w:rsid w:val="4C303234"/>
    <w:rsid w:val="4C3210A4"/>
    <w:rsid w:val="4CE41583"/>
    <w:rsid w:val="4D903FFE"/>
    <w:rsid w:val="4DA74D9E"/>
    <w:rsid w:val="4DC96B69"/>
    <w:rsid w:val="4EC95CE1"/>
    <w:rsid w:val="4F312B99"/>
    <w:rsid w:val="4FD2167A"/>
    <w:rsid w:val="4FE30545"/>
    <w:rsid w:val="50BA10E9"/>
    <w:rsid w:val="516A3CD7"/>
    <w:rsid w:val="52E33AC0"/>
    <w:rsid w:val="5336727E"/>
    <w:rsid w:val="53A90478"/>
    <w:rsid w:val="54064316"/>
    <w:rsid w:val="54352A41"/>
    <w:rsid w:val="545F71FB"/>
    <w:rsid w:val="550B74D1"/>
    <w:rsid w:val="551E41EB"/>
    <w:rsid w:val="555B3C08"/>
    <w:rsid w:val="55BD6B17"/>
    <w:rsid w:val="56DE0939"/>
    <w:rsid w:val="571728EA"/>
    <w:rsid w:val="5765719A"/>
    <w:rsid w:val="57713D91"/>
    <w:rsid w:val="57AE0B41"/>
    <w:rsid w:val="57EE53E1"/>
    <w:rsid w:val="58233A9D"/>
    <w:rsid w:val="58306AD3"/>
    <w:rsid w:val="58B93B47"/>
    <w:rsid w:val="58CB74D0"/>
    <w:rsid w:val="591F4C22"/>
    <w:rsid w:val="59FE364B"/>
    <w:rsid w:val="5AD05272"/>
    <w:rsid w:val="5B7E6C42"/>
    <w:rsid w:val="5B871DD5"/>
    <w:rsid w:val="5BB73D3C"/>
    <w:rsid w:val="5C771040"/>
    <w:rsid w:val="5C853455"/>
    <w:rsid w:val="5CCC3817"/>
    <w:rsid w:val="5CD66444"/>
    <w:rsid w:val="5D2758B8"/>
    <w:rsid w:val="5D34503C"/>
    <w:rsid w:val="5E2A0FF4"/>
    <w:rsid w:val="5E3D361C"/>
    <w:rsid w:val="5EFA052E"/>
    <w:rsid w:val="5F0F4828"/>
    <w:rsid w:val="5F3E5553"/>
    <w:rsid w:val="5F7A39FE"/>
    <w:rsid w:val="603242D9"/>
    <w:rsid w:val="60FD0443"/>
    <w:rsid w:val="62136969"/>
    <w:rsid w:val="62212873"/>
    <w:rsid w:val="62C475FE"/>
    <w:rsid w:val="63B4281C"/>
    <w:rsid w:val="645962D8"/>
    <w:rsid w:val="6580544D"/>
    <w:rsid w:val="669301AD"/>
    <w:rsid w:val="676F4C14"/>
    <w:rsid w:val="67F24A7A"/>
    <w:rsid w:val="68120FE3"/>
    <w:rsid w:val="682409AB"/>
    <w:rsid w:val="683A3D2B"/>
    <w:rsid w:val="68464643"/>
    <w:rsid w:val="685272C6"/>
    <w:rsid w:val="685A68BE"/>
    <w:rsid w:val="689E69AF"/>
    <w:rsid w:val="699745DE"/>
    <w:rsid w:val="69A11F68"/>
    <w:rsid w:val="69AE068E"/>
    <w:rsid w:val="6A835585"/>
    <w:rsid w:val="6A8E7D3F"/>
    <w:rsid w:val="6AC024C2"/>
    <w:rsid w:val="6B554C5F"/>
    <w:rsid w:val="6B5F7D31"/>
    <w:rsid w:val="6B77707B"/>
    <w:rsid w:val="6BF75722"/>
    <w:rsid w:val="6C440AC7"/>
    <w:rsid w:val="6C627CF4"/>
    <w:rsid w:val="6CC62031"/>
    <w:rsid w:val="6D9A5782"/>
    <w:rsid w:val="6DCC4F94"/>
    <w:rsid w:val="6E421B8B"/>
    <w:rsid w:val="6E6F0C14"/>
    <w:rsid w:val="70302F54"/>
    <w:rsid w:val="706A27CE"/>
    <w:rsid w:val="717FF73E"/>
    <w:rsid w:val="71D36A8E"/>
    <w:rsid w:val="7234185B"/>
    <w:rsid w:val="73040BA9"/>
    <w:rsid w:val="732A167E"/>
    <w:rsid w:val="734E1C00"/>
    <w:rsid w:val="73EC0CED"/>
    <w:rsid w:val="74642285"/>
    <w:rsid w:val="74875D1D"/>
    <w:rsid w:val="74CA35E7"/>
    <w:rsid w:val="74DD616A"/>
    <w:rsid w:val="74DE12EA"/>
    <w:rsid w:val="750556C0"/>
    <w:rsid w:val="751065ED"/>
    <w:rsid w:val="75690EF2"/>
    <w:rsid w:val="756920F3"/>
    <w:rsid w:val="75A23A73"/>
    <w:rsid w:val="76B4114C"/>
    <w:rsid w:val="770D6D97"/>
    <w:rsid w:val="773E351C"/>
    <w:rsid w:val="776171C8"/>
    <w:rsid w:val="78C1681F"/>
    <w:rsid w:val="78DB50B6"/>
    <w:rsid w:val="79004B1D"/>
    <w:rsid w:val="790C2170"/>
    <w:rsid w:val="79365B23"/>
    <w:rsid w:val="795D34C2"/>
    <w:rsid w:val="79F93A46"/>
    <w:rsid w:val="7A010B4C"/>
    <w:rsid w:val="7A765096"/>
    <w:rsid w:val="7AA44919"/>
    <w:rsid w:val="7B3B052E"/>
    <w:rsid w:val="7B50271F"/>
    <w:rsid w:val="7BC760A4"/>
    <w:rsid w:val="7CAB1F6B"/>
    <w:rsid w:val="7DB5278C"/>
    <w:rsid w:val="7DD70470"/>
    <w:rsid w:val="7E73275D"/>
    <w:rsid w:val="7EAB72D9"/>
    <w:rsid w:val="7F5749C4"/>
    <w:rsid w:val="7F9C388A"/>
    <w:rsid w:val="7F9F508F"/>
    <w:rsid w:val="7FF55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368F067E-CFA4-4C81-B1FB-B6D5081D6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uiPriority="0" w:qFormat="1"/>
    <w:lsdException w:name="header" w:qFormat="1"/>
    <w:lsdException w:name="footer" w:qFormat="1"/>
    <w:lsdException w:name="index heading" w:semiHidden="1" w:unhideWhenUsed="1"/>
    <w:lsdException w:name="caption"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e">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e"/>
    <w:next w:val="affe"/>
    <w:link w:val="10"/>
    <w:qFormat/>
    <w:pPr>
      <w:keepNext/>
      <w:keepLines/>
      <w:spacing w:before="340" w:after="330" w:line="578" w:lineRule="auto"/>
      <w:outlineLvl w:val="0"/>
    </w:pPr>
    <w:rPr>
      <w:b/>
      <w:bCs/>
      <w:kern w:val="44"/>
      <w:sz w:val="44"/>
      <w:szCs w:val="44"/>
    </w:rPr>
  </w:style>
  <w:style w:type="paragraph" w:styleId="22">
    <w:name w:val="heading 2"/>
    <w:basedOn w:val="affe"/>
    <w:next w:val="affe"/>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e"/>
    <w:next w:val="affe"/>
    <w:link w:val="30"/>
    <w:qFormat/>
    <w:pPr>
      <w:keepNext/>
      <w:keepLines/>
      <w:spacing w:before="260" w:after="260" w:line="416" w:lineRule="auto"/>
      <w:outlineLvl w:val="2"/>
    </w:pPr>
    <w:rPr>
      <w:b/>
      <w:bCs/>
      <w:sz w:val="32"/>
      <w:szCs w:val="32"/>
    </w:rPr>
  </w:style>
  <w:style w:type="paragraph" w:styleId="4">
    <w:name w:val="heading 4"/>
    <w:basedOn w:val="affe"/>
    <w:next w:val="affe"/>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e"/>
    <w:next w:val="affe"/>
    <w:link w:val="50"/>
    <w:qFormat/>
    <w:pPr>
      <w:keepNext/>
      <w:keepLines/>
      <w:adjustRightInd/>
      <w:spacing w:before="280" w:after="290" w:line="376" w:lineRule="auto"/>
      <w:outlineLvl w:val="4"/>
    </w:pPr>
    <w:rPr>
      <w:b/>
      <w:bCs/>
      <w:sz w:val="28"/>
      <w:szCs w:val="28"/>
    </w:rPr>
  </w:style>
  <w:style w:type="paragraph" w:styleId="6">
    <w:name w:val="heading 6"/>
    <w:basedOn w:val="affe"/>
    <w:next w:val="affe"/>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e"/>
    <w:next w:val="affe"/>
    <w:link w:val="70"/>
    <w:qFormat/>
    <w:pPr>
      <w:keepNext/>
      <w:keepLines/>
      <w:adjustRightInd/>
      <w:spacing w:before="240" w:after="64" w:line="320" w:lineRule="auto"/>
      <w:outlineLvl w:val="6"/>
    </w:pPr>
    <w:rPr>
      <w:b/>
      <w:bCs/>
      <w:sz w:val="24"/>
      <w:szCs w:val="24"/>
    </w:rPr>
  </w:style>
  <w:style w:type="paragraph" w:styleId="8">
    <w:name w:val="heading 8"/>
    <w:basedOn w:val="affe"/>
    <w:next w:val="affe"/>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e"/>
    <w:next w:val="affe"/>
    <w:link w:val="90"/>
    <w:qFormat/>
    <w:pPr>
      <w:keepNext/>
      <w:keepLines/>
      <w:adjustRightInd/>
      <w:spacing w:before="240" w:after="64" w:line="320" w:lineRule="auto"/>
      <w:outlineLvl w:val="8"/>
    </w:pPr>
    <w:rPr>
      <w:rFonts w:ascii="Arial" w:eastAsia="黑体" w:hAnsi="Arial"/>
    </w:rPr>
  </w:style>
  <w:style w:type="character" w:default="1" w:styleId="afff">
    <w:name w:val="Default Paragraph Font"/>
    <w:uiPriority w:val="1"/>
    <w:semiHidden/>
    <w:unhideWhenUsed/>
  </w:style>
  <w:style w:type="table" w:default="1" w:styleId="afff0">
    <w:name w:val="Normal Table"/>
    <w:uiPriority w:val="99"/>
    <w:semiHidden/>
    <w:unhideWhenUsed/>
    <w:tblPr>
      <w:tblInd w:w="0" w:type="dxa"/>
      <w:tblCellMar>
        <w:top w:w="0" w:type="dxa"/>
        <w:left w:w="108" w:type="dxa"/>
        <w:bottom w:w="0" w:type="dxa"/>
        <w:right w:w="108" w:type="dxa"/>
      </w:tblCellMar>
    </w:tblPr>
  </w:style>
  <w:style w:type="numbering" w:default="1" w:styleId="afff1">
    <w:name w:val="No List"/>
    <w:uiPriority w:val="99"/>
    <w:semiHidden/>
    <w:unhideWhenUsed/>
  </w:style>
  <w:style w:type="paragraph" w:styleId="71">
    <w:name w:val="toc 7"/>
    <w:basedOn w:val="affe"/>
    <w:next w:val="affe"/>
    <w:uiPriority w:val="39"/>
    <w:unhideWhenUsed/>
    <w:qFormat/>
    <w:pPr>
      <w:tabs>
        <w:tab w:val="right" w:leader="dot" w:pos="9344"/>
      </w:tabs>
      <w:spacing w:line="300" w:lineRule="exact"/>
      <w:ind w:left="1259"/>
    </w:pPr>
    <w:rPr>
      <w:rFonts w:ascii="宋体"/>
    </w:rPr>
  </w:style>
  <w:style w:type="paragraph" w:styleId="afff2">
    <w:name w:val="Normal Indent"/>
    <w:basedOn w:val="affe"/>
    <w:qFormat/>
    <w:pPr>
      <w:ind w:firstLine="420"/>
    </w:pPr>
  </w:style>
  <w:style w:type="paragraph" w:styleId="afff3">
    <w:name w:val="caption"/>
    <w:basedOn w:val="affe"/>
    <w:next w:val="affe"/>
    <w:uiPriority w:val="35"/>
    <w:unhideWhenUsed/>
    <w:qFormat/>
    <w:rPr>
      <w:rFonts w:asciiTheme="majorHAnsi" w:eastAsia="黑体" w:hAnsiTheme="majorHAnsi" w:cstheme="majorBidi"/>
      <w:sz w:val="20"/>
      <w:szCs w:val="20"/>
    </w:rPr>
  </w:style>
  <w:style w:type="paragraph" w:styleId="afff4">
    <w:name w:val="annotation text"/>
    <w:basedOn w:val="affe"/>
    <w:link w:val="afff5"/>
    <w:qFormat/>
    <w:pPr>
      <w:adjustRightInd/>
      <w:spacing w:line="240" w:lineRule="auto"/>
      <w:jc w:val="left"/>
    </w:pPr>
    <w:rPr>
      <w:szCs w:val="24"/>
    </w:rPr>
  </w:style>
  <w:style w:type="paragraph" w:styleId="afff6">
    <w:name w:val="Body Text"/>
    <w:basedOn w:val="affe"/>
    <w:link w:val="afff7"/>
    <w:qFormat/>
    <w:pPr>
      <w:spacing w:after="120"/>
    </w:pPr>
  </w:style>
  <w:style w:type="paragraph" w:styleId="51">
    <w:name w:val="toc 5"/>
    <w:basedOn w:val="affe"/>
    <w:next w:val="affe"/>
    <w:uiPriority w:val="39"/>
    <w:unhideWhenUsed/>
    <w:qFormat/>
    <w:pPr>
      <w:ind w:left="839"/>
    </w:pPr>
    <w:rPr>
      <w:rFonts w:ascii="宋体"/>
    </w:rPr>
  </w:style>
  <w:style w:type="paragraph" w:styleId="31">
    <w:name w:val="toc 3"/>
    <w:basedOn w:val="affe"/>
    <w:next w:val="affe"/>
    <w:uiPriority w:val="39"/>
    <w:unhideWhenUsed/>
    <w:qFormat/>
    <w:pPr>
      <w:spacing w:line="300" w:lineRule="exact"/>
      <w:ind w:left="420"/>
    </w:pPr>
    <w:rPr>
      <w:rFonts w:ascii="宋体"/>
    </w:rPr>
  </w:style>
  <w:style w:type="paragraph" w:styleId="afff8">
    <w:name w:val="Balloon Text"/>
    <w:basedOn w:val="affe"/>
    <w:link w:val="afff9"/>
    <w:uiPriority w:val="99"/>
    <w:semiHidden/>
    <w:unhideWhenUsed/>
    <w:qFormat/>
    <w:rPr>
      <w:sz w:val="18"/>
      <w:szCs w:val="18"/>
    </w:rPr>
  </w:style>
  <w:style w:type="paragraph" w:styleId="afffa">
    <w:name w:val="footer"/>
    <w:basedOn w:val="affe"/>
    <w:link w:val="afffb"/>
    <w:uiPriority w:val="99"/>
    <w:qFormat/>
    <w:pPr>
      <w:tabs>
        <w:tab w:val="center" w:pos="4153"/>
        <w:tab w:val="right" w:pos="8306"/>
      </w:tabs>
      <w:adjustRightInd/>
      <w:snapToGrid w:val="0"/>
      <w:spacing w:line="240" w:lineRule="auto"/>
      <w:jc w:val="right"/>
    </w:pPr>
    <w:rPr>
      <w:rFonts w:ascii="宋体"/>
      <w:sz w:val="18"/>
      <w:szCs w:val="18"/>
    </w:rPr>
  </w:style>
  <w:style w:type="paragraph" w:styleId="afffc">
    <w:name w:val="header"/>
    <w:basedOn w:val="affe"/>
    <w:link w:val="afffd"/>
    <w:uiPriority w:val="99"/>
    <w:qFormat/>
    <w:pPr>
      <w:tabs>
        <w:tab w:val="center" w:pos="4153"/>
        <w:tab w:val="right" w:pos="8306"/>
      </w:tabs>
      <w:adjustRightInd/>
      <w:snapToGrid w:val="0"/>
      <w:jc w:val="center"/>
    </w:pPr>
    <w:rPr>
      <w:sz w:val="18"/>
      <w:szCs w:val="18"/>
    </w:rPr>
  </w:style>
  <w:style w:type="paragraph" w:styleId="11">
    <w:name w:val="toc 1"/>
    <w:basedOn w:val="affe"/>
    <w:next w:val="affe"/>
    <w:uiPriority w:val="39"/>
    <w:unhideWhenUsed/>
    <w:qFormat/>
    <w:rPr>
      <w:rFonts w:ascii="宋体"/>
    </w:rPr>
  </w:style>
  <w:style w:type="paragraph" w:styleId="41">
    <w:name w:val="toc 4"/>
    <w:basedOn w:val="affe"/>
    <w:next w:val="affe"/>
    <w:uiPriority w:val="39"/>
    <w:unhideWhenUsed/>
    <w:qFormat/>
    <w:pPr>
      <w:tabs>
        <w:tab w:val="right" w:leader="dot" w:pos="9344"/>
      </w:tabs>
      <w:spacing w:line="300" w:lineRule="exact"/>
      <w:ind w:left="629"/>
    </w:pPr>
    <w:rPr>
      <w:rFonts w:ascii="宋体"/>
    </w:rPr>
  </w:style>
  <w:style w:type="paragraph" w:styleId="afffe">
    <w:name w:val="footnote text"/>
    <w:basedOn w:val="affe"/>
    <w:next w:val="affe"/>
    <w:link w:val="affff"/>
    <w:semiHidden/>
    <w:qFormat/>
    <w:pPr>
      <w:adjustRightInd/>
      <w:snapToGrid w:val="0"/>
      <w:spacing w:line="300" w:lineRule="exact"/>
      <w:ind w:leftChars="200" w:left="400" w:hangingChars="200" w:hanging="200"/>
      <w:jc w:val="left"/>
    </w:pPr>
    <w:rPr>
      <w:rFonts w:ascii="宋体"/>
      <w:sz w:val="18"/>
      <w:szCs w:val="18"/>
    </w:rPr>
  </w:style>
  <w:style w:type="paragraph" w:styleId="61">
    <w:name w:val="toc 6"/>
    <w:basedOn w:val="affe"/>
    <w:next w:val="affe"/>
    <w:uiPriority w:val="39"/>
    <w:unhideWhenUsed/>
    <w:qFormat/>
    <w:pPr>
      <w:spacing w:line="300" w:lineRule="exact"/>
      <w:ind w:left="1049"/>
    </w:pPr>
    <w:rPr>
      <w:rFonts w:ascii="宋体"/>
    </w:rPr>
  </w:style>
  <w:style w:type="paragraph" w:styleId="affff0">
    <w:name w:val="table of figures"/>
    <w:basedOn w:val="affe"/>
    <w:next w:val="affe"/>
    <w:semiHidden/>
    <w:qFormat/>
    <w:pPr>
      <w:adjustRightInd/>
      <w:spacing w:line="240" w:lineRule="auto"/>
      <w:jc w:val="left"/>
    </w:pPr>
    <w:rPr>
      <w:szCs w:val="24"/>
    </w:rPr>
  </w:style>
  <w:style w:type="paragraph" w:styleId="24">
    <w:name w:val="toc 2"/>
    <w:basedOn w:val="affe"/>
    <w:next w:val="affe"/>
    <w:uiPriority w:val="39"/>
    <w:unhideWhenUsed/>
    <w:qFormat/>
    <w:pPr>
      <w:tabs>
        <w:tab w:val="right" w:leader="dot" w:pos="9344"/>
      </w:tabs>
      <w:spacing w:line="300" w:lineRule="exact"/>
      <w:ind w:left="210"/>
    </w:pPr>
    <w:rPr>
      <w:rFonts w:ascii="宋体"/>
    </w:rPr>
  </w:style>
  <w:style w:type="paragraph" w:styleId="affff1">
    <w:name w:val="Title"/>
    <w:basedOn w:val="affe"/>
    <w:link w:val="affff2"/>
    <w:qFormat/>
    <w:pPr>
      <w:spacing w:before="240" w:after="60"/>
      <w:jc w:val="center"/>
      <w:outlineLvl w:val="0"/>
    </w:pPr>
    <w:rPr>
      <w:rFonts w:ascii="Arial" w:hAnsi="Arial" w:cs="Arial"/>
      <w:b/>
      <w:bCs/>
      <w:sz w:val="32"/>
      <w:szCs w:val="32"/>
    </w:rPr>
  </w:style>
  <w:style w:type="paragraph" w:styleId="affff3">
    <w:name w:val="annotation subject"/>
    <w:basedOn w:val="afff4"/>
    <w:next w:val="afff4"/>
    <w:link w:val="affff4"/>
    <w:uiPriority w:val="99"/>
    <w:semiHidden/>
    <w:unhideWhenUsed/>
    <w:qFormat/>
    <w:pPr>
      <w:adjustRightInd w:val="0"/>
      <w:spacing w:line="400" w:lineRule="exact"/>
    </w:pPr>
    <w:rPr>
      <w:b/>
      <w:bCs/>
      <w:szCs w:val="21"/>
    </w:rPr>
  </w:style>
  <w:style w:type="table" w:styleId="affff5">
    <w:name w:val="Table Grid"/>
    <w:basedOn w:val="afff0"/>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6">
    <w:name w:val="Strong"/>
    <w:uiPriority w:val="22"/>
    <w:qFormat/>
    <w:rPr>
      <w:b/>
      <w:bCs/>
    </w:rPr>
  </w:style>
  <w:style w:type="character" w:styleId="affff7">
    <w:name w:val="page number"/>
    <w:qFormat/>
    <w:rPr>
      <w:rFonts w:ascii="宋体" w:eastAsia="宋体" w:hAnsi="Times New Roman"/>
      <w:sz w:val="18"/>
    </w:rPr>
  </w:style>
  <w:style w:type="character" w:styleId="affff8">
    <w:name w:val="Emphasis"/>
    <w:uiPriority w:val="20"/>
    <w:qFormat/>
    <w:rPr>
      <w:i/>
      <w:iCs/>
    </w:rPr>
  </w:style>
  <w:style w:type="character" w:styleId="affff9">
    <w:name w:val="Hyperlink"/>
    <w:uiPriority w:val="99"/>
    <w:qFormat/>
    <w:rPr>
      <w:rFonts w:ascii="宋体" w:eastAsia="宋体" w:hAnsi="Times New Roman"/>
      <w:color w:val="auto"/>
      <w:spacing w:val="0"/>
      <w:w w:val="100"/>
      <w:position w:val="0"/>
      <w:sz w:val="21"/>
      <w:u w:val="none"/>
      <w:vertAlign w:val="baseline"/>
    </w:rPr>
  </w:style>
  <w:style w:type="character" w:styleId="affffa">
    <w:name w:val="annotation reference"/>
    <w:basedOn w:val="afff"/>
    <w:uiPriority w:val="99"/>
    <w:semiHidden/>
    <w:unhideWhenUsed/>
    <w:qFormat/>
    <w:rPr>
      <w:sz w:val="21"/>
      <w:szCs w:val="21"/>
    </w:rPr>
  </w:style>
  <w:style w:type="character" w:styleId="affffb">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d">
    <w:name w:val="页眉 字符"/>
    <w:link w:val="afffc"/>
    <w:uiPriority w:val="99"/>
    <w:qFormat/>
    <w:rPr>
      <w:kern w:val="2"/>
      <w:sz w:val="18"/>
      <w:szCs w:val="18"/>
    </w:rPr>
  </w:style>
  <w:style w:type="character" w:customStyle="1" w:styleId="afffb">
    <w:name w:val="页脚 字符"/>
    <w:link w:val="afffa"/>
    <w:uiPriority w:val="99"/>
    <w:qFormat/>
    <w:rPr>
      <w:rFonts w:ascii="宋体"/>
      <w:kern w:val="2"/>
      <w:sz w:val="18"/>
      <w:szCs w:val="18"/>
    </w:rPr>
  </w:style>
  <w:style w:type="character" w:customStyle="1" w:styleId="afff9">
    <w:name w:val="批注框文本 字符"/>
    <w:link w:val="afff8"/>
    <w:uiPriority w:val="99"/>
    <w:semiHidden/>
    <w:qFormat/>
    <w:rPr>
      <w:kern w:val="2"/>
      <w:sz w:val="18"/>
      <w:szCs w:val="18"/>
    </w:rPr>
  </w:style>
  <w:style w:type="paragraph" w:styleId="affffc">
    <w:name w:val="Quote"/>
    <w:basedOn w:val="affe"/>
    <w:next w:val="affe"/>
    <w:link w:val="affffd"/>
    <w:uiPriority w:val="29"/>
    <w:qFormat/>
    <w:rPr>
      <w:i/>
      <w:iCs/>
      <w:color w:val="000000"/>
    </w:rPr>
  </w:style>
  <w:style w:type="character" w:customStyle="1" w:styleId="affffd">
    <w:name w:val="引用 字符"/>
    <w:link w:val="affffc"/>
    <w:uiPriority w:val="29"/>
    <w:qFormat/>
    <w:rPr>
      <w:i/>
      <w:iCs/>
      <w:color w:val="000000"/>
      <w:kern w:val="2"/>
      <w:sz w:val="21"/>
      <w:szCs w:val="21"/>
    </w:rPr>
  </w:style>
  <w:style w:type="character" w:customStyle="1" w:styleId="affff2">
    <w:name w:val="标题 字符"/>
    <w:link w:val="affff1"/>
    <w:qFormat/>
    <w:rPr>
      <w:rFonts w:ascii="Arial" w:hAnsi="Arial" w:cs="Arial"/>
      <w:b/>
      <w:bCs/>
      <w:kern w:val="2"/>
      <w:sz w:val="32"/>
      <w:szCs w:val="32"/>
    </w:rPr>
  </w:style>
  <w:style w:type="paragraph" w:customStyle="1" w:styleId="affffe">
    <w:name w:val="标准标志"/>
    <w:next w:val="affe"/>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
    <w:name w:val="标准称谓"/>
    <w:next w:val="aff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0">
    <w:name w:val="标准文件_页脚偶数页"/>
    <w:qFormat/>
    <w:pPr>
      <w:ind w:left="198"/>
    </w:pPr>
    <w:rPr>
      <w:rFonts w:ascii="宋体"/>
      <w:sz w:val="18"/>
    </w:rPr>
  </w:style>
  <w:style w:type="paragraph" w:customStyle="1" w:styleId="afffff1">
    <w:name w:val="标准文件_页脚奇数页"/>
    <w:qFormat/>
    <w:pPr>
      <w:ind w:right="227"/>
      <w:jc w:val="right"/>
    </w:pPr>
    <w:rPr>
      <w:rFonts w:ascii="宋体"/>
      <w:sz w:val="18"/>
    </w:rPr>
  </w:style>
  <w:style w:type="paragraph" w:customStyle="1" w:styleId="afffff2">
    <w:name w:val="标准书眉一"/>
    <w:qFormat/>
    <w:pPr>
      <w:jc w:val="both"/>
    </w:pPr>
  </w:style>
  <w:style w:type="paragraph" w:customStyle="1" w:styleId="ICS">
    <w:name w:val="标准文件_ICS"/>
    <w:basedOn w:val="affe"/>
    <w:qFormat/>
    <w:pPr>
      <w:spacing w:line="0" w:lineRule="atLeast"/>
    </w:pPr>
    <w:rPr>
      <w:rFonts w:ascii="黑体" w:eastAsia="黑体" w:hAnsi="宋体"/>
    </w:rPr>
  </w:style>
  <w:style w:type="paragraph" w:customStyle="1" w:styleId="afffff3">
    <w:name w:val="标准文件_标准正文"/>
    <w:basedOn w:val="affe"/>
    <w:next w:val="afffff4"/>
    <w:link w:val="Char"/>
    <w:qFormat/>
    <w:pPr>
      <w:snapToGrid w:val="0"/>
      <w:ind w:firstLineChars="200" w:firstLine="200"/>
    </w:pPr>
    <w:rPr>
      <w:kern w:val="0"/>
    </w:rPr>
  </w:style>
  <w:style w:type="paragraph" w:customStyle="1" w:styleId="afffff4">
    <w:name w:val="标准文件_段"/>
    <w:link w:val="Char0"/>
    <w:qFormat/>
    <w:pPr>
      <w:autoSpaceDE w:val="0"/>
      <w:autoSpaceDN w:val="0"/>
      <w:ind w:firstLineChars="200" w:firstLine="200"/>
      <w:jc w:val="both"/>
    </w:pPr>
    <w:rPr>
      <w:rFonts w:ascii="宋体"/>
      <w:sz w:val="21"/>
    </w:rPr>
  </w:style>
  <w:style w:type="paragraph" w:customStyle="1" w:styleId="afffff5">
    <w:name w:val="标准文件_版本"/>
    <w:basedOn w:val="afffff3"/>
    <w:qFormat/>
    <w:pPr>
      <w:adjustRightInd/>
      <w:snapToGrid/>
      <w:ind w:firstLineChars="0" w:firstLine="0"/>
    </w:pPr>
    <w:rPr>
      <w:rFonts w:ascii="宋体" w:hAnsi="宋体"/>
      <w:kern w:val="2"/>
    </w:rPr>
  </w:style>
  <w:style w:type="paragraph" w:customStyle="1" w:styleId="afffff6">
    <w:name w:val="标准文件_标准部门"/>
    <w:basedOn w:val="affe"/>
    <w:qFormat/>
    <w:pPr>
      <w:jc w:val="center"/>
    </w:pPr>
    <w:rPr>
      <w:rFonts w:ascii="黑体" w:eastAsia="黑体"/>
      <w:kern w:val="0"/>
      <w:sz w:val="44"/>
    </w:rPr>
  </w:style>
  <w:style w:type="paragraph" w:customStyle="1" w:styleId="afffff7">
    <w:name w:val="标准文件_标准代替"/>
    <w:basedOn w:val="affe"/>
    <w:next w:val="affe"/>
    <w:qFormat/>
    <w:pPr>
      <w:spacing w:line="310" w:lineRule="exact"/>
      <w:jc w:val="right"/>
    </w:pPr>
    <w:rPr>
      <w:rFonts w:ascii="宋体" w:hAnsi="宋体"/>
      <w:kern w:val="0"/>
    </w:rPr>
  </w:style>
  <w:style w:type="paragraph" w:customStyle="1" w:styleId="afffff8">
    <w:name w:val="标准文件_标准名称标题"/>
    <w:basedOn w:val="affe"/>
    <w:next w:val="affe"/>
    <w:qFormat/>
    <w:pPr>
      <w:widowControl/>
      <w:shd w:val="clear" w:color="FFFFFF" w:fill="FFFFFF"/>
      <w:adjustRightInd/>
      <w:spacing w:before="640" w:after="100"/>
      <w:jc w:val="center"/>
    </w:pPr>
    <w:rPr>
      <w:rFonts w:ascii="黑体" w:eastAsia="黑体"/>
      <w:kern w:val="0"/>
      <w:sz w:val="32"/>
    </w:rPr>
  </w:style>
  <w:style w:type="paragraph" w:customStyle="1" w:styleId="afffff9">
    <w:name w:val="标准文件_页眉奇数页"/>
    <w:next w:val="affe"/>
    <w:qFormat/>
    <w:pPr>
      <w:tabs>
        <w:tab w:val="center" w:pos="4154"/>
        <w:tab w:val="right" w:pos="8306"/>
      </w:tabs>
      <w:spacing w:after="120"/>
      <w:jc w:val="right"/>
    </w:pPr>
    <w:rPr>
      <w:rFonts w:ascii="黑体" w:eastAsia="黑体" w:hAnsi="宋体"/>
      <w:sz w:val="21"/>
    </w:rPr>
  </w:style>
  <w:style w:type="paragraph" w:customStyle="1" w:styleId="afffffa">
    <w:name w:val="标准文件_页眉偶数页"/>
    <w:basedOn w:val="afffff9"/>
    <w:next w:val="affe"/>
    <w:qFormat/>
    <w:pPr>
      <w:jc w:val="left"/>
    </w:pPr>
  </w:style>
  <w:style w:type="paragraph" w:customStyle="1" w:styleId="afffffb">
    <w:name w:val="标准文件_参考文献标题"/>
    <w:basedOn w:val="affe"/>
    <w:next w:val="affe"/>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6">
    <w:name w:val="标准文件_参考文献条目"/>
    <w:qFormat/>
    <w:pPr>
      <w:numPr>
        <w:numId w:val="1"/>
      </w:numPr>
    </w:pPr>
    <w:rPr>
      <w:rFonts w:ascii="宋体"/>
    </w:rPr>
  </w:style>
  <w:style w:type="paragraph" w:customStyle="1" w:styleId="a2">
    <w:name w:val="标准文件_二级条标题"/>
    <w:next w:val="afffff4"/>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c">
    <w:name w:val="标准文件_发布"/>
    <w:qFormat/>
    <w:rPr>
      <w:rFonts w:ascii="黑体" w:eastAsia="黑体"/>
      <w:spacing w:val="0"/>
      <w:w w:val="100"/>
      <w:position w:val="3"/>
      <w:sz w:val="28"/>
    </w:rPr>
  </w:style>
  <w:style w:type="paragraph" w:customStyle="1" w:styleId="af5">
    <w:name w:val="标准文件_方框数字列项"/>
    <w:basedOn w:val="afffff4"/>
    <w:qFormat/>
    <w:pPr>
      <w:numPr>
        <w:numId w:val="3"/>
      </w:numPr>
      <w:ind w:firstLineChars="0" w:firstLine="0"/>
    </w:pPr>
  </w:style>
  <w:style w:type="paragraph" w:customStyle="1" w:styleId="afffffd">
    <w:name w:val="标准文件_封面标准编号"/>
    <w:basedOn w:val="affe"/>
    <w:next w:val="afffff7"/>
    <w:qFormat/>
    <w:pPr>
      <w:spacing w:line="310" w:lineRule="exact"/>
      <w:jc w:val="right"/>
    </w:pPr>
    <w:rPr>
      <w:rFonts w:ascii="黑体" w:eastAsia="黑体"/>
      <w:kern w:val="0"/>
      <w:sz w:val="28"/>
    </w:rPr>
  </w:style>
  <w:style w:type="paragraph" w:customStyle="1" w:styleId="afffffe">
    <w:name w:val="标准文件_封面标准分类号"/>
    <w:basedOn w:val="affe"/>
    <w:qFormat/>
    <w:rPr>
      <w:rFonts w:ascii="黑体" w:eastAsia="黑体"/>
      <w:b/>
      <w:kern w:val="0"/>
      <w:sz w:val="28"/>
    </w:rPr>
  </w:style>
  <w:style w:type="paragraph" w:customStyle="1" w:styleId="affffff">
    <w:name w:val="标准文件_封面标准名称"/>
    <w:basedOn w:val="affe"/>
    <w:qFormat/>
    <w:pPr>
      <w:spacing w:line="240" w:lineRule="auto"/>
      <w:jc w:val="center"/>
    </w:pPr>
    <w:rPr>
      <w:rFonts w:ascii="黑体" w:eastAsia="黑体"/>
      <w:kern w:val="0"/>
      <w:sz w:val="52"/>
    </w:rPr>
  </w:style>
  <w:style w:type="paragraph" w:customStyle="1" w:styleId="affffff0">
    <w:name w:val="标准文件_封面标准英文名称"/>
    <w:basedOn w:val="affe"/>
    <w:qFormat/>
    <w:pPr>
      <w:spacing w:line="240" w:lineRule="auto"/>
      <w:jc w:val="center"/>
    </w:pPr>
    <w:rPr>
      <w:rFonts w:ascii="黑体" w:eastAsia="黑体"/>
      <w:b/>
      <w:sz w:val="28"/>
    </w:rPr>
  </w:style>
  <w:style w:type="paragraph" w:customStyle="1" w:styleId="affffff1">
    <w:name w:val="标准文件_封面发布日期"/>
    <w:basedOn w:val="affe"/>
    <w:qFormat/>
    <w:pPr>
      <w:spacing w:line="310" w:lineRule="exact"/>
    </w:pPr>
    <w:rPr>
      <w:rFonts w:ascii="黑体" w:eastAsia="黑体"/>
      <w:kern w:val="0"/>
      <w:sz w:val="28"/>
    </w:rPr>
  </w:style>
  <w:style w:type="paragraph" w:customStyle="1" w:styleId="affffff2">
    <w:name w:val="标准文件_封面密级"/>
    <w:basedOn w:val="affe"/>
    <w:qFormat/>
    <w:rPr>
      <w:rFonts w:eastAsia="黑体"/>
      <w:sz w:val="32"/>
    </w:rPr>
  </w:style>
  <w:style w:type="paragraph" w:customStyle="1" w:styleId="affffff3">
    <w:name w:val="标准文件_封面实施日期"/>
    <w:basedOn w:val="affe"/>
    <w:qFormat/>
    <w:pPr>
      <w:spacing w:line="310" w:lineRule="exact"/>
      <w:jc w:val="right"/>
    </w:pPr>
    <w:rPr>
      <w:rFonts w:ascii="黑体" w:eastAsia="黑体"/>
      <w:sz w:val="28"/>
    </w:rPr>
  </w:style>
  <w:style w:type="paragraph" w:customStyle="1" w:styleId="affffff4">
    <w:name w:val="标准文件_封面抬头"/>
    <w:basedOn w:val="afffff4"/>
    <w:qFormat/>
    <w:pPr>
      <w:adjustRightInd w:val="0"/>
      <w:spacing w:line="800" w:lineRule="exact"/>
      <w:ind w:firstLineChars="0" w:firstLine="0"/>
      <w:jc w:val="distribute"/>
    </w:pPr>
    <w:rPr>
      <w:rFonts w:ascii="黑体" w:eastAsia="黑体"/>
      <w:b/>
      <w:sz w:val="64"/>
    </w:rPr>
  </w:style>
  <w:style w:type="paragraph" w:customStyle="1" w:styleId="affffff5">
    <w:name w:val="标准文件_附录标识"/>
    <w:next w:val="afffff4"/>
    <w:qFormat/>
    <w:pPr>
      <w:shd w:val="clear" w:color="FFFFFF" w:fill="FFFFFF"/>
      <w:tabs>
        <w:tab w:val="left" w:pos="6406"/>
      </w:tabs>
      <w:spacing w:before="560" w:afterLines="50" w:after="50"/>
      <w:jc w:val="center"/>
      <w:outlineLvl w:val="0"/>
    </w:pPr>
    <w:rPr>
      <w:rFonts w:ascii="黑体" w:eastAsia="黑体"/>
      <w:sz w:val="21"/>
    </w:rPr>
  </w:style>
  <w:style w:type="paragraph" w:customStyle="1" w:styleId="affffff6">
    <w:name w:val="标准文件_附录表标题"/>
    <w:next w:val="afffff4"/>
    <w:qFormat/>
    <w:pPr>
      <w:adjustRightInd w:val="0"/>
      <w:snapToGrid w:val="0"/>
      <w:spacing w:beforeLines="50" w:before="50" w:afterLines="50" w:after="50"/>
      <w:jc w:val="center"/>
      <w:textAlignment w:val="baseline"/>
    </w:pPr>
    <w:rPr>
      <w:rFonts w:ascii="黑体" w:eastAsia="黑体"/>
      <w:kern w:val="21"/>
      <w:sz w:val="21"/>
    </w:rPr>
  </w:style>
  <w:style w:type="paragraph" w:customStyle="1" w:styleId="affffff7">
    <w:name w:val="标准文件_附录一级条标题"/>
    <w:next w:val="afffff4"/>
    <w:qFormat/>
    <w:pPr>
      <w:widowControl w:val="0"/>
      <w:spacing w:beforeLines="50" w:before="50" w:afterLines="50" w:after="50"/>
      <w:jc w:val="both"/>
      <w:outlineLvl w:val="2"/>
    </w:pPr>
    <w:rPr>
      <w:rFonts w:ascii="黑体" w:eastAsia="黑体"/>
      <w:kern w:val="21"/>
      <w:sz w:val="21"/>
    </w:rPr>
  </w:style>
  <w:style w:type="paragraph" w:customStyle="1" w:styleId="affffff8">
    <w:name w:val="标准文件_附录二级条标题"/>
    <w:basedOn w:val="affffff7"/>
    <w:next w:val="afffff4"/>
    <w:qFormat/>
    <w:pPr>
      <w:widowControl/>
      <w:wordWrap w:val="0"/>
      <w:overflowPunct w:val="0"/>
      <w:autoSpaceDE w:val="0"/>
      <w:autoSpaceDN w:val="0"/>
      <w:textAlignment w:val="baseline"/>
      <w:outlineLvl w:val="3"/>
    </w:pPr>
  </w:style>
  <w:style w:type="paragraph" w:customStyle="1" w:styleId="affffff9">
    <w:name w:val="标准文件_附录公式"/>
    <w:basedOn w:val="afffff3"/>
    <w:next w:val="afffff3"/>
    <w:qFormat/>
    <w:pPr>
      <w:tabs>
        <w:tab w:val="center" w:pos="4678"/>
        <w:tab w:val="right" w:leader="middleDot" w:pos="9356"/>
      </w:tabs>
      <w:spacing w:line="240" w:lineRule="auto"/>
      <w:ind w:right="-51" w:firstLineChars="0" w:firstLine="0"/>
    </w:pPr>
    <w:rPr>
      <w:rFonts w:ascii="宋体" w:hAnsi="宋体"/>
    </w:rPr>
  </w:style>
  <w:style w:type="paragraph" w:customStyle="1" w:styleId="affffffa">
    <w:name w:val="标准文件_附录三级条标题"/>
    <w:next w:val="afffff4"/>
    <w:qFormat/>
    <w:pPr>
      <w:widowControl w:val="0"/>
      <w:spacing w:beforeLines="50" w:before="50" w:afterLines="50" w:after="50"/>
      <w:jc w:val="both"/>
      <w:outlineLvl w:val="4"/>
    </w:pPr>
    <w:rPr>
      <w:rFonts w:ascii="黑体" w:eastAsia="黑体"/>
      <w:kern w:val="21"/>
      <w:sz w:val="21"/>
    </w:rPr>
  </w:style>
  <w:style w:type="paragraph" w:customStyle="1" w:styleId="affffffb">
    <w:name w:val="标准文件_附录四级条标题"/>
    <w:next w:val="afffff4"/>
    <w:qFormat/>
    <w:pPr>
      <w:widowControl w:val="0"/>
      <w:spacing w:beforeLines="50" w:before="50" w:afterLines="50" w:after="50"/>
      <w:jc w:val="both"/>
      <w:outlineLvl w:val="5"/>
    </w:pPr>
    <w:rPr>
      <w:rFonts w:ascii="黑体" w:eastAsia="黑体"/>
      <w:kern w:val="21"/>
      <w:sz w:val="21"/>
    </w:rPr>
  </w:style>
  <w:style w:type="paragraph" w:customStyle="1" w:styleId="aff1">
    <w:name w:val="标准文件_附录图标题"/>
    <w:next w:val="afffff4"/>
    <w:qFormat/>
    <w:pPr>
      <w:numPr>
        <w:ilvl w:val="1"/>
        <w:numId w:val="4"/>
      </w:numPr>
      <w:adjustRightInd w:val="0"/>
      <w:snapToGrid w:val="0"/>
      <w:spacing w:beforeLines="50" w:before="50" w:afterLines="50" w:after="50"/>
      <w:jc w:val="center"/>
    </w:pPr>
    <w:rPr>
      <w:rFonts w:ascii="黑体" w:eastAsia="黑体"/>
      <w:sz w:val="21"/>
    </w:rPr>
  </w:style>
  <w:style w:type="paragraph" w:customStyle="1" w:styleId="affffffc">
    <w:name w:val="标准文件_附录五级条标题"/>
    <w:next w:val="afffff4"/>
    <w:qFormat/>
    <w:pPr>
      <w:widowControl w:val="0"/>
      <w:spacing w:beforeLines="50" w:before="50" w:afterLines="50" w:after="50"/>
      <w:jc w:val="both"/>
      <w:outlineLvl w:val="6"/>
    </w:pPr>
    <w:rPr>
      <w:rFonts w:ascii="黑体" w:eastAsia="黑体"/>
      <w:kern w:val="21"/>
      <w:sz w:val="21"/>
    </w:rPr>
  </w:style>
  <w:style w:type="paragraph" w:customStyle="1" w:styleId="af8">
    <w:name w:val="标准文件_附录英文标识"/>
    <w:next w:val="afff6"/>
    <w:qFormat/>
    <w:pPr>
      <w:numPr>
        <w:numId w:val="5"/>
      </w:numPr>
      <w:tabs>
        <w:tab w:val="left" w:pos="6406"/>
      </w:tabs>
      <w:spacing w:before="220" w:after="320"/>
      <w:jc w:val="center"/>
      <w:outlineLvl w:val="0"/>
    </w:pPr>
    <w:rPr>
      <w:rFonts w:ascii="黑体" w:eastAsia="黑体"/>
      <w:sz w:val="21"/>
    </w:rPr>
  </w:style>
  <w:style w:type="character" w:customStyle="1" w:styleId="afff7">
    <w:name w:val="正文文本 字符"/>
    <w:link w:val="afff6"/>
    <w:qFormat/>
    <w:rPr>
      <w:kern w:val="2"/>
      <w:sz w:val="21"/>
      <w:szCs w:val="21"/>
    </w:rPr>
  </w:style>
  <w:style w:type="paragraph" w:customStyle="1" w:styleId="affffffd">
    <w:name w:val="标准文件_附录章标题"/>
    <w:next w:val="afffff4"/>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e">
    <w:name w:val="标准文件_公式后的破折号"/>
    <w:basedOn w:val="afffff4"/>
    <w:next w:val="afffff4"/>
    <w:qFormat/>
    <w:pPr>
      <w:ind w:leftChars="200" w:left="488" w:hangingChars="290" w:hanging="289"/>
    </w:pPr>
  </w:style>
  <w:style w:type="paragraph" w:customStyle="1" w:styleId="ad">
    <w:name w:val="标准文件_前言、引言标题"/>
    <w:next w:val="affe"/>
    <w:qFormat/>
    <w:pPr>
      <w:numPr>
        <w:numId w:val="6"/>
      </w:numPr>
      <w:shd w:val="clear" w:color="FFFFFF" w:fill="FFFFFF"/>
      <w:spacing w:before="480" w:afterLines="150" w:after="150"/>
      <w:jc w:val="center"/>
      <w:outlineLvl w:val="0"/>
    </w:pPr>
    <w:rPr>
      <w:rFonts w:ascii="黑体" w:eastAsia="黑体"/>
      <w:sz w:val="32"/>
    </w:rPr>
  </w:style>
  <w:style w:type="paragraph" w:customStyle="1" w:styleId="afffffff">
    <w:name w:val="标准文件_目次、标准名称标题"/>
    <w:basedOn w:val="ad"/>
    <w:next w:val="afffff4"/>
    <w:qFormat/>
    <w:pPr>
      <w:spacing w:line="460" w:lineRule="exact"/>
      <w:ind w:left="0" w:firstLine="0"/>
    </w:pPr>
  </w:style>
  <w:style w:type="paragraph" w:customStyle="1" w:styleId="afffffff0">
    <w:name w:val="标准文件_目录标题"/>
    <w:basedOn w:val="affe"/>
    <w:qFormat/>
    <w:pPr>
      <w:spacing w:before="480" w:afterLines="150" w:after="150" w:line="240" w:lineRule="auto"/>
      <w:jc w:val="center"/>
    </w:pPr>
    <w:rPr>
      <w:rFonts w:ascii="黑体" w:eastAsia="黑体"/>
      <w:sz w:val="32"/>
    </w:rPr>
  </w:style>
  <w:style w:type="paragraph" w:customStyle="1" w:styleId="af9">
    <w:name w:val="标准文件_破折号列项"/>
    <w:qFormat/>
    <w:pPr>
      <w:numPr>
        <w:numId w:val="7"/>
      </w:numPr>
      <w:adjustRightInd w:val="0"/>
      <w:snapToGrid w:val="0"/>
      <w:ind w:firstLineChars="200" w:firstLine="200"/>
    </w:pPr>
    <w:rPr>
      <w:sz w:val="21"/>
    </w:rPr>
  </w:style>
  <w:style w:type="paragraph" w:customStyle="1" w:styleId="aff4">
    <w:name w:val="标准文件_破折号列项（二级）"/>
    <w:basedOn w:val="af9"/>
    <w:qFormat/>
    <w:pPr>
      <w:numPr>
        <w:numId w:val="8"/>
      </w:numPr>
    </w:pPr>
  </w:style>
  <w:style w:type="paragraph" w:customStyle="1" w:styleId="a3">
    <w:name w:val="标准文件_三级条标题"/>
    <w:basedOn w:val="a2"/>
    <w:next w:val="afffff4"/>
    <w:qFormat/>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f1">
    <w:name w:val="标准文件_示例后续"/>
    <w:basedOn w:val="affe"/>
    <w:qFormat/>
    <w:pPr>
      <w:adjustRightInd/>
      <w:spacing w:line="240" w:lineRule="auto"/>
      <w:ind w:firstLineChars="200" w:firstLine="200"/>
    </w:pPr>
    <w:rPr>
      <w:sz w:val="18"/>
      <w:szCs w:val="24"/>
    </w:rPr>
  </w:style>
  <w:style w:type="paragraph" w:customStyle="1" w:styleId="aff9">
    <w:name w:val="标准文件_数字编号列项"/>
    <w:qFormat/>
    <w:pPr>
      <w:numPr>
        <w:numId w:val="9"/>
      </w:numPr>
      <w:jc w:val="both"/>
    </w:pPr>
    <w:rPr>
      <w:rFonts w:ascii="宋体" w:hAnsi="宋体"/>
      <w:sz w:val="21"/>
    </w:rPr>
  </w:style>
  <w:style w:type="paragraph" w:customStyle="1" w:styleId="a4">
    <w:name w:val="标准文件_四级条标题"/>
    <w:next w:val="afffff4"/>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
    <w:name w:val="脚注文本 字符"/>
    <w:link w:val="afffe"/>
    <w:semiHidden/>
    <w:qFormat/>
    <w:rPr>
      <w:rFonts w:ascii="宋体"/>
      <w:kern w:val="2"/>
      <w:sz w:val="18"/>
      <w:szCs w:val="18"/>
    </w:rPr>
  </w:style>
  <w:style w:type="paragraph" w:customStyle="1" w:styleId="afffffff2">
    <w:name w:val="标准文件_条文脚注"/>
    <w:basedOn w:val="afffe"/>
    <w:qFormat/>
    <w:pPr>
      <w:adjustRightInd w:val="0"/>
      <w:spacing w:line="240" w:lineRule="auto"/>
      <w:ind w:leftChars="0" w:left="0" w:firstLineChars="200" w:firstLine="200"/>
      <w:jc w:val="both"/>
    </w:pPr>
    <w:rPr>
      <w:rFonts w:hAnsi="宋体"/>
    </w:rPr>
  </w:style>
  <w:style w:type="paragraph" w:customStyle="1" w:styleId="afc">
    <w:name w:val="标准文件_图表脚注"/>
    <w:basedOn w:val="affe"/>
    <w:next w:val="afffff4"/>
    <w:qFormat/>
    <w:pPr>
      <w:numPr>
        <w:numId w:val="10"/>
      </w:numPr>
      <w:spacing w:line="240" w:lineRule="auto"/>
      <w:jc w:val="left"/>
    </w:pPr>
    <w:rPr>
      <w:rFonts w:ascii="宋体" w:hAnsi="宋体"/>
      <w:sz w:val="18"/>
    </w:rPr>
  </w:style>
  <w:style w:type="character" w:customStyle="1" w:styleId="afffffff3">
    <w:name w:val="标准文件_图表脚注内容"/>
    <w:qFormat/>
    <w:rPr>
      <w:rFonts w:ascii="宋体" w:eastAsia="宋体" w:hAnsi="宋体" w:cs="Times New Roman"/>
      <w:spacing w:val="0"/>
      <w:sz w:val="18"/>
      <w:vertAlign w:val="superscript"/>
    </w:rPr>
  </w:style>
  <w:style w:type="paragraph" w:customStyle="1" w:styleId="a5">
    <w:name w:val="标准文件_五级条标题"/>
    <w:next w:val="afffff4"/>
    <w:qFormat/>
    <w:pPr>
      <w:widowControl w:val="0"/>
      <w:numPr>
        <w:ilvl w:val="6"/>
        <w:numId w:val="2"/>
      </w:numPr>
      <w:spacing w:beforeLines="50" w:before="50" w:afterLines="50" w:after="50"/>
      <w:jc w:val="both"/>
      <w:outlineLvl w:val="5"/>
    </w:pPr>
    <w:rPr>
      <w:rFonts w:ascii="黑体" w:eastAsia="黑体"/>
      <w:sz w:val="21"/>
    </w:rPr>
  </w:style>
  <w:style w:type="paragraph" w:customStyle="1" w:styleId="a0">
    <w:name w:val="标准文件_章标题"/>
    <w:next w:val="afffff4"/>
    <w:qFormat/>
    <w:pPr>
      <w:numPr>
        <w:ilvl w:val="1"/>
        <w:numId w:val="2"/>
      </w:numPr>
      <w:spacing w:beforeLines="100" w:before="100" w:afterLines="100" w:after="100"/>
      <w:jc w:val="both"/>
      <w:outlineLvl w:val="0"/>
    </w:pPr>
    <w:rPr>
      <w:rFonts w:ascii="黑体" w:eastAsia="黑体"/>
      <w:sz w:val="21"/>
    </w:rPr>
  </w:style>
  <w:style w:type="paragraph" w:customStyle="1" w:styleId="a1">
    <w:name w:val="标准文件_一级条标题"/>
    <w:basedOn w:val="a0"/>
    <w:next w:val="afffff4"/>
    <w:qFormat/>
    <w:pPr>
      <w:numPr>
        <w:ilvl w:val="2"/>
      </w:numPr>
      <w:spacing w:beforeLines="50" w:before="50" w:afterLines="50" w:after="50"/>
      <w:ind w:left="4679"/>
      <w:outlineLvl w:val="1"/>
    </w:pPr>
  </w:style>
  <w:style w:type="paragraph" w:customStyle="1" w:styleId="afffffff4">
    <w:name w:val="标准文件_一致程度"/>
    <w:basedOn w:val="affe"/>
    <w:qFormat/>
    <w:pPr>
      <w:spacing w:line="440" w:lineRule="exact"/>
      <w:jc w:val="center"/>
    </w:pPr>
    <w:rPr>
      <w:sz w:val="28"/>
    </w:rPr>
  </w:style>
  <w:style w:type="paragraph" w:customStyle="1" w:styleId="afffffff5">
    <w:name w:val="标准文件_引言标题"/>
    <w:next w:val="affe"/>
    <w:qFormat/>
    <w:pPr>
      <w:shd w:val="clear" w:color="FFFFFF" w:fill="FFFFFF"/>
      <w:spacing w:before="540" w:after="600"/>
      <w:jc w:val="center"/>
      <w:outlineLvl w:val="0"/>
    </w:pPr>
    <w:rPr>
      <w:rFonts w:ascii="黑体" w:eastAsia="黑体"/>
      <w:sz w:val="32"/>
    </w:rPr>
  </w:style>
  <w:style w:type="paragraph" w:customStyle="1" w:styleId="afffffff6">
    <w:name w:val="标准文件_英文图表脚注"/>
    <w:basedOn w:val="afffff3"/>
    <w:qFormat/>
    <w:pPr>
      <w:widowControl/>
      <w:adjustRightInd/>
      <w:snapToGrid/>
      <w:spacing w:line="240" w:lineRule="auto"/>
      <w:ind w:left="79" w:hangingChars="80" w:hanging="79"/>
    </w:pPr>
    <w:rPr>
      <w:rFonts w:ascii="宋体" w:hAnsi="宋体"/>
    </w:rPr>
  </w:style>
  <w:style w:type="paragraph" w:customStyle="1" w:styleId="afe">
    <w:name w:val="标准文件_数字编号列项（二级）"/>
    <w:qFormat/>
    <w:pPr>
      <w:numPr>
        <w:ilvl w:val="1"/>
        <w:numId w:val="11"/>
      </w:numPr>
      <w:jc w:val="both"/>
    </w:pPr>
    <w:rPr>
      <w:rFonts w:ascii="宋体"/>
      <w:sz w:val="21"/>
    </w:rPr>
  </w:style>
  <w:style w:type="paragraph" w:customStyle="1" w:styleId="af7">
    <w:name w:val="标准文件_英文注："/>
    <w:basedOn w:val="affe"/>
    <w:next w:val="afffff4"/>
    <w:qFormat/>
    <w:pPr>
      <w:numPr>
        <w:numId w:val="12"/>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e"/>
    <w:qFormat/>
    <w:pPr>
      <w:numPr>
        <w:numId w:val="13"/>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4"/>
    <w:qFormat/>
    <w:pPr>
      <w:numPr>
        <w:numId w:val="14"/>
      </w:numPr>
      <w:tabs>
        <w:tab w:val="left" w:pos="0"/>
      </w:tabs>
      <w:spacing w:beforeLines="50" w:before="50" w:afterLines="50" w:after="50"/>
      <w:jc w:val="center"/>
    </w:pPr>
    <w:rPr>
      <w:rFonts w:ascii="黑体" w:eastAsia="黑体"/>
      <w:sz w:val="21"/>
    </w:rPr>
  </w:style>
  <w:style w:type="paragraph" w:customStyle="1" w:styleId="afffffff7">
    <w:name w:val="标准文件_正文公式"/>
    <w:basedOn w:val="affe"/>
    <w:next w:val="afffff3"/>
    <w:qFormat/>
    <w:pPr>
      <w:tabs>
        <w:tab w:val="center" w:pos="4678"/>
        <w:tab w:val="right" w:leader="middleDot" w:pos="9356"/>
      </w:tabs>
      <w:spacing w:line="240" w:lineRule="auto"/>
    </w:pPr>
    <w:rPr>
      <w:rFonts w:ascii="宋体" w:hAnsi="宋体"/>
    </w:rPr>
  </w:style>
  <w:style w:type="paragraph" w:customStyle="1" w:styleId="aff5">
    <w:name w:val="标准文件_正文图标题"/>
    <w:next w:val="afffff4"/>
    <w:qFormat/>
    <w:pPr>
      <w:numPr>
        <w:numId w:val="15"/>
      </w:numPr>
      <w:spacing w:beforeLines="50" w:before="50" w:afterLines="50" w:after="50"/>
      <w:jc w:val="center"/>
    </w:pPr>
    <w:rPr>
      <w:rFonts w:ascii="黑体" w:eastAsia="黑体"/>
      <w:sz w:val="21"/>
    </w:rPr>
  </w:style>
  <w:style w:type="paragraph" w:customStyle="1" w:styleId="affc">
    <w:name w:val="标准文件_正文英文表标题"/>
    <w:next w:val="afffff4"/>
    <w:qFormat/>
    <w:pPr>
      <w:numPr>
        <w:numId w:val="16"/>
      </w:numPr>
      <w:jc w:val="center"/>
    </w:pPr>
    <w:rPr>
      <w:rFonts w:ascii="黑体" w:eastAsia="黑体"/>
      <w:sz w:val="21"/>
    </w:rPr>
  </w:style>
  <w:style w:type="paragraph" w:customStyle="1" w:styleId="aff3">
    <w:name w:val="标准文件_正文英文图标题"/>
    <w:next w:val="afffff4"/>
    <w:qFormat/>
    <w:pPr>
      <w:numPr>
        <w:numId w:val="17"/>
      </w:numPr>
      <w:jc w:val="center"/>
    </w:pPr>
    <w:rPr>
      <w:rFonts w:ascii="黑体" w:eastAsia="黑体"/>
      <w:sz w:val="21"/>
    </w:rPr>
  </w:style>
  <w:style w:type="paragraph" w:customStyle="1" w:styleId="aff">
    <w:name w:val="标准文件_编号列项（三级）"/>
    <w:qFormat/>
    <w:pPr>
      <w:numPr>
        <w:ilvl w:val="2"/>
        <w:numId w:val="11"/>
      </w:numPr>
    </w:pPr>
    <w:rPr>
      <w:rFonts w:ascii="宋体"/>
      <w:sz w:val="21"/>
    </w:rPr>
  </w:style>
  <w:style w:type="paragraph" w:customStyle="1" w:styleId="a8">
    <w:name w:val="二级无标题条"/>
    <w:basedOn w:val="affe"/>
    <w:qFormat/>
    <w:pPr>
      <w:numPr>
        <w:ilvl w:val="3"/>
        <w:numId w:val="18"/>
      </w:numPr>
      <w:adjustRightInd/>
      <w:spacing w:line="240" w:lineRule="auto"/>
    </w:pPr>
    <w:rPr>
      <w:rFonts w:ascii="宋体" w:hAnsi="宋体"/>
      <w:szCs w:val="24"/>
    </w:rPr>
  </w:style>
  <w:style w:type="paragraph" w:customStyle="1" w:styleId="afffffff8">
    <w:name w:val="发布部门"/>
    <w:next w:val="afffff4"/>
    <w:qFormat/>
    <w:pPr>
      <w:framePr w:w="7433" w:h="585" w:hRule="exact" w:hSpace="180" w:vSpace="180" w:wrap="around" w:hAnchor="margin" w:xAlign="center" w:y="14401" w:anchorLock="1"/>
      <w:jc w:val="center"/>
    </w:pPr>
    <w:rPr>
      <w:rFonts w:ascii="宋体"/>
      <w:b/>
      <w:w w:val="135"/>
      <w:sz w:val="36"/>
    </w:rPr>
  </w:style>
  <w:style w:type="paragraph" w:customStyle="1" w:styleId="afffffff9">
    <w:name w:val="发布日期"/>
    <w:qFormat/>
    <w:pPr>
      <w:framePr w:w="4000" w:h="473" w:hRule="exact" w:hSpace="180" w:vSpace="180" w:wrap="around" w:hAnchor="margin" w:y="13511" w:anchorLock="1"/>
    </w:pPr>
    <w:rPr>
      <w:rFonts w:eastAsia="黑体"/>
      <w:sz w:val="28"/>
    </w:rPr>
  </w:style>
  <w:style w:type="paragraph" w:customStyle="1" w:styleId="afffffffa">
    <w:name w:val="封面标准代替信息"/>
    <w:basedOn w:val="affe"/>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c">
    <w:name w:val="封面标准文稿编辑信息"/>
    <w:qFormat/>
    <w:pPr>
      <w:spacing w:before="180" w:line="180" w:lineRule="exact"/>
      <w:jc w:val="center"/>
    </w:pPr>
    <w:rPr>
      <w:rFonts w:ascii="宋体"/>
      <w:sz w:val="21"/>
    </w:rPr>
  </w:style>
  <w:style w:type="paragraph" w:customStyle="1" w:styleId="afffffffd">
    <w:name w:val="封面标准文稿类别"/>
    <w:qFormat/>
    <w:pPr>
      <w:spacing w:before="440" w:line="400" w:lineRule="exact"/>
      <w:jc w:val="center"/>
    </w:pPr>
    <w:rPr>
      <w:rFonts w:ascii="宋体"/>
      <w:sz w:val="24"/>
    </w:rPr>
  </w:style>
  <w:style w:type="paragraph" w:customStyle="1" w:styleId="afffffffe">
    <w:name w:val="封面标准英文名称"/>
    <w:qFormat/>
    <w:pPr>
      <w:widowControl w:val="0"/>
      <w:spacing w:line="360" w:lineRule="exact"/>
      <w:jc w:val="center"/>
    </w:pPr>
    <w:rPr>
      <w:sz w:val="28"/>
    </w:rPr>
  </w:style>
  <w:style w:type="paragraph" w:customStyle="1" w:styleId="affffffff">
    <w:name w:val="封面一致性程度标识"/>
    <w:qFormat/>
    <w:pPr>
      <w:spacing w:before="440" w:line="440" w:lineRule="exact"/>
      <w:jc w:val="center"/>
    </w:pPr>
    <w:rPr>
      <w:sz w:val="28"/>
    </w:rPr>
  </w:style>
  <w:style w:type="paragraph" w:customStyle="1" w:styleId="affffffff0">
    <w:name w:val="封面正文"/>
    <w:qFormat/>
    <w:pPr>
      <w:jc w:val="both"/>
    </w:pPr>
  </w:style>
  <w:style w:type="paragraph" w:customStyle="1" w:styleId="affffffff1">
    <w:name w:val="附录二级无标题条"/>
    <w:basedOn w:val="affe"/>
    <w:next w:val="afffff4"/>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2">
    <w:name w:val="附录三级无标题条"/>
    <w:basedOn w:val="affffffff1"/>
    <w:next w:val="afffff4"/>
    <w:qFormat/>
    <w:pPr>
      <w:outlineLvl w:val="4"/>
    </w:pPr>
  </w:style>
  <w:style w:type="paragraph" w:customStyle="1" w:styleId="affffffff3">
    <w:name w:val="附录四级无标题条"/>
    <w:basedOn w:val="affffffff2"/>
    <w:next w:val="afffff4"/>
    <w:qFormat/>
    <w:pPr>
      <w:outlineLvl w:val="5"/>
    </w:pPr>
  </w:style>
  <w:style w:type="paragraph" w:customStyle="1" w:styleId="affffffff4">
    <w:name w:val="附录图"/>
    <w:next w:val="afffff4"/>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a">
    <w:name w:val="标准文件_一级项"/>
    <w:qFormat/>
    <w:pPr>
      <w:numPr>
        <w:numId w:val="19"/>
      </w:numPr>
    </w:pPr>
    <w:rPr>
      <w:rFonts w:ascii="宋体"/>
      <w:sz w:val="21"/>
    </w:rPr>
  </w:style>
  <w:style w:type="paragraph" w:customStyle="1" w:styleId="affffffff5">
    <w:name w:val="附录五级无标题条"/>
    <w:basedOn w:val="affffffff3"/>
    <w:next w:val="afffff4"/>
    <w:qFormat/>
    <w:pPr>
      <w:outlineLvl w:val="6"/>
    </w:pPr>
  </w:style>
  <w:style w:type="paragraph" w:customStyle="1" w:styleId="affffffff6">
    <w:name w:val="附录性质"/>
    <w:basedOn w:val="affe"/>
    <w:qFormat/>
    <w:pPr>
      <w:widowControl/>
      <w:adjustRightInd/>
      <w:jc w:val="center"/>
    </w:pPr>
    <w:rPr>
      <w:rFonts w:ascii="黑体" w:eastAsia="黑体"/>
    </w:rPr>
  </w:style>
  <w:style w:type="paragraph" w:customStyle="1" w:styleId="affffffff7">
    <w:name w:val="附录一级无标题条"/>
    <w:basedOn w:val="affffffd"/>
    <w:next w:val="afffff4"/>
    <w:qFormat/>
    <w:pPr>
      <w:autoSpaceDN w:val="0"/>
      <w:outlineLvl w:val="2"/>
    </w:pPr>
    <w:rPr>
      <w:rFonts w:ascii="宋体" w:eastAsia="宋体" w:hAnsi="宋体"/>
    </w:rPr>
  </w:style>
  <w:style w:type="character" w:customStyle="1" w:styleId="affffffff8">
    <w:name w:val="个人答复风格"/>
    <w:qFormat/>
    <w:rPr>
      <w:rFonts w:ascii="Arial" w:eastAsia="宋体" w:hAnsi="Arial" w:cs="Arial"/>
      <w:color w:val="auto"/>
      <w:spacing w:val="0"/>
      <w:sz w:val="20"/>
    </w:rPr>
  </w:style>
  <w:style w:type="character" w:customStyle="1" w:styleId="affffffff9">
    <w:name w:val="个人撰写风格"/>
    <w:qFormat/>
    <w:rPr>
      <w:rFonts w:ascii="Arial" w:eastAsia="宋体" w:hAnsi="Arial" w:cs="Arial"/>
      <w:color w:val="auto"/>
      <w:spacing w:val="0"/>
      <w:sz w:val="20"/>
    </w:rPr>
  </w:style>
  <w:style w:type="paragraph" w:customStyle="1" w:styleId="affffffffa">
    <w:name w:val="脚注后续"/>
    <w:qFormat/>
    <w:pPr>
      <w:ind w:leftChars="350" w:left="350"/>
      <w:jc w:val="both"/>
    </w:pPr>
    <w:rPr>
      <w:rFonts w:ascii="宋体"/>
      <w:sz w:val="18"/>
    </w:rPr>
  </w:style>
  <w:style w:type="paragraph" w:customStyle="1" w:styleId="affd">
    <w:name w:val="列项——"/>
    <w:qFormat/>
    <w:pPr>
      <w:widowControl w:val="0"/>
      <w:numPr>
        <w:numId w:val="20"/>
      </w:numPr>
      <w:jc w:val="both"/>
    </w:pPr>
    <w:rPr>
      <w:rFonts w:ascii="宋体" w:hAnsi="宋体"/>
      <w:sz w:val="21"/>
    </w:rPr>
  </w:style>
  <w:style w:type="paragraph" w:customStyle="1" w:styleId="affffffffb">
    <w:name w:val="列项·"/>
    <w:basedOn w:val="afffff4"/>
    <w:qFormat/>
    <w:pPr>
      <w:tabs>
        <w:tab w:val="left" w:pos="840"/>
      </w:tabs>
    </w:pPr>
  </w:style>
  <w:style w:type="paragraph" w:customStyle="1" w:styleId="affffffffc">
    <w:name w:val="目次、索引正文"/>
    <w:qFormat/>
    <w:pPr>
      <w:spacing w:line="320" w:lineRule="exact"/>
      <w:jc w:val="both"/>
    </w:pPr>
    <w:rPr>
      <w:rFonts w:ascii="宋体"/>
      <w:sz w:val="21"/>
    </w:rPr>
  </w:style>
  <w:style w:type="paragraph" w:customStyle="1" w:styleId="210">
    <w:name w:val="目录 21"/>
    <w:basedOn w:val="affe"/>
    <w:next w:val="affe"/>
    <w:semiHidden/>
    <w:qFormat/>
    <w:pPr>
      <w:adjustRightInd/>
      <w:spacing w:line="240" w:lineRule="auto"/>
      <w:jc w:val="left"/>
    </w:pPr>
    <w:rPr>
      <w:bCs/>
      <w:iCs/>
    </w:rPr>
  </w:style>
  <w:style w:type="paragraph" w:customStyle="1" w:styleId="310">
    <w:name w:val="目录 31"/>
    <w:basedOn w:val="affe"/>
    <w:next w:val="affe"/>
    <w:semiHidden/>
    <w:qFormat/>
    <w:pPr>
      <w:spacing w:line="240" w:lineRule="auto"/>
    </w:pPr>
    <w:rPr>
      <w:rFonts w:ascii="宋体" w:hAnsi="宋体"/>
      <w:iCs/>
    </w:rPr>
  </w:style>
  <w:style w:type="paragraph" w:customStyle="1" w:styleId="410">
    <w:name w:val="目录 41"/>
    <w:basedOn w:val="affe"/>
    <w:next w:val="affe"/>
    <w:semiHidden/>
    <w:qFormat/>
    <w:pPr>
      <w:adjustRightInd/>
      <w:spacing w:line="240" w:lineRule="auto"/>
      <w:jc w:val="left"/>
    </w:pPr>
  </w:style>
  <w:style w:type="paragraph" w:customStyle="1" w:styleId="510">
    <w:name w:val="目录 51"/>
    <w:basedOn w:val="affe"/>
    <w:next w:val="affe"/>
    <w:semiHidden/>
    <w:qFormat/>
    <w:pPr>
      <w:spacing w:line="240" w:lineRule="auto"/>
    </w:pPr>
    <w:rPr>
      <w:rFonts w:ascii="宋体" w:hAnsi="宋体"/>
    </w:rPr>
  </w:style>
  <w:style w:type="paragraph" w:customStyle="1" w:styleId="610">
    <w:name w:val="目录 61"/>
    <w:basedOn w:val="affe"/>
    <w:next w:val="affe"/>
    <w:semiHidden/>
    <w:qFormat/>
    <w:pPr>
      <w:adjustRightInd/>
      <w:spacing w:line="240" w:lineRule="auto"/>
      <w:jc w:val="left"/>
    </w:pPr>
  </w:style>
  <w:style w:type="paragraph" w:customStyle="1" w:styleId="710">
    <w:name w:val="目录 71"/>
    <w:basedOn w:val="610"/>
    <w:semiHidden/>
    <w:qFormat/>
    <w:pPr>
      <w:ind w:left="1260"/>
    </w:pPr>
  </w:style>
  <w:style w:type="paragraph" w:customStyle="1" w:styleId="81">
    <w:name w:val="目录 81"/>
    <w:basedOn w:val="710"/>
    <w:semiHidden/>
    <w:qFormat/>
    <w:pPr>
      <w:ind w:left="1470"/>
    </w:pPr>
  </w:style>
  <w:style w:type="paragraph" w:customStyle="1" w:styleId="91">
    <w:name w:val="目录 91"/>
    <w:basedOn w:val="81"/>
    <w:semiHidden/>
    <w:qFormat/>
    <w:pPr>
      <w:ind w:left="1680"/>
    </w:pPr>
  </w:style>
  <w:style w:type="paragraph" w:customStyle="1" w:styleId="affffffffd">
    <w:name w:val="其他标准称谓"/>
    <w:qFormat/>
    <w:pPr>
      <w:spacing w:line="0" w:lineRule="atLeast"/>
      <w:jc w:val="distribute"/>
    </w:pPr>
    <w:rPr>
      <w:rFonts w:ascii="黑体" w:eastAsia="黑体" w:hAnsi="宋体"/>
      <w:sz w:val="52"/>
    </w:rPr>
  </w:style>
  <w:style w:type="paragraph" w:customStyle="1" w:styleId="affffffffe">
    <w:name w:val="其他发布部门"/>
    <w:basedOn w:val="afffffff8"/>
    <w:qFormat/>
    <w:pPr>
      <w:framePr w:wrap="around"/>
      <w:spacing w:line="0" w:lineRule="atLeast"/>
    </w:pPr>
    <w:rPr>
      <w:rFonts w:ascii="黑体" w:eastAsia="黑体"/>
      <w:b w:val="0"/>
    </w:rPr>
  </w:style>
  <w:style w:type="paragraph" w:customStyle="1" w:styleId="a">
    <w:name w:val="前言标题"/>
    <w:next w:val="affe"/>
    <w:qFormat/>
    <w:pPr>
      <w:numPr>
        <w:numId w:val="2"/>
      </w:numPr>
      <w:shd w:val="clear" w:color="FFFFFF" w:fill="FFFFFF"/>
      <w:spacing w:before="540" w:after="600"/>
      <w:jc w:val="center"/>
      <w:outlineLvl w:val="0"/>
    </w:pPr>
    <w:rPr>
      <w:rFonts w:ascii="黑体" w:eastAsia="黑体"/>
      <w:sz w:val="32"/>
    </w:rPr>
  </w:style>
  <w:style w:type="paragraph" w:customStyle="1" w:styleId="a9">
    <w:name w:val="三级无标题条"/>
    <w:basedOn w:val="affe"/>
    <w:qFormat/>
    <w:pPr>
      <w:numPr>
        <w:ilvl w:val="4"/>
        <w:numId w:val="18"/>
      </w:numPr>
      <w:adjustRightInd/>
      <w:spacing w:line="240" w:lineRule="auto"/>
    </w:pPr>
    <w:rPr>
      <w:rFonts w:ascii="宋体" w:hAnsi="宋体"/>
      <w:szCs w:val="24"/>
    </w:rPr>
  </w:style>
  <w:style w:type="paragraph" w:customStyle="1" w:styleId="afffffffff">
    <w:name w:val="实施日期"/>
    <w:basedOn w:val="afffffff9"/>
    <w:qFormat/>
    <w:pPr>
      <w:framePr w:hSpace="0" w:wrap="around" w:xAlign="right"/>
      <w:jc w:val="right"/>
    </w:pPr>
  </w:style>
  <w:style w:type="paragraph" w:customStyle="1" w:styleId="aa">
    <w:name w:val="四级无标题条"/>
    <w:basedOn w:val="affe"/>
    <w:qFormat/>
    <w:pPr>
      <w:numPr>
        <w:ilvl w:val="5"/>
        <w:numId w:val="18"/>
      </w:numPr>
      <w:adjustRightInd/>
      <w:spacing w:line="240" w:lineRule="auto"/>
    </w:pPr>
    <w:rPr>
      <w:rFonts w:ascii="宋体" w:hAnsi="宋体"/>
      <w:szCs w:val="24"/>
    </w:rPr>
  </w:style>
  <w:style w:type="paragraph" w:customStyle="1" w:styleId="afffffffff0">
    <w:name w:val="文献分类号"/>
    <w:qFormat/>
    <w:pPr>
      <w:framePr w:hSpace="180" w:vSpace="180" w:wrap="around" w:hAnchor="margin" w:y="1" w:anchorLock="1"/>
      <w:widowControl w:val="0"/>
      <w:textAlignment w:val="center"/>
    </w:pPr>
    <w:rPr>
      <w:rFonts w:eastAsia="黑体"/>
      <w:sz w:val="21"/>
    </w:rPr>
  </w:style>
  <w:style w:type="paragraph" w:customStyle="1" w:styleId="afffffffff1">
    <w:name w:val="无标题条"/>
    <w:next w:val="afffff4"/>
    <w:qFormat/>
    <w:pPr>
      <w:jc w:val="both"/>
    </w:pPr>
    <w:rPr>
      <w:rFonts w:ascii="宋体" w:hAnsi="宋体"/>
      <w:sz w:val="21"/>
    </w:rPr>
  </w:style>
  <w:style w:type="paragraph" w:customStyle="1" w:styleId="ab">
    <w:name w:val="五级无标题条"/>
    <w:basedOn w:val="affe"/>
    <w:qFormat/>
    <w:pPr>
      <w:numPr>
        <w:ilvl w:val="6"/>
        <w:numId w:val="18"/>
      </w:numPr>
      <w:adjustRightInd/>
    </w:pPr>
    <w:rPr>
      <w:szCs w:val="24"/>
    </w:rPr>
  </w:style>
  <w:style w:type="paragraph" w:customStyle="1" w:styleId="a7">
    <w:name w:val="一级无标题条"/>
    <w:basedOn w:val="affe"/>
    <w:qFormat/>
    <w:pPr>
      <w:numPr>
        <w:ilvl w:val="2"/>
        <w:numId w:val="18"/>
      </w:numPr>
      <w:adjustRightInd/>
      <w:spacing w:before="10" w:after="10" w:line="240" w:lineRule="auto"/>
    </w:pPr>
    <w:rPr>
      <w:rFonts w:ascii="宋体" w:hAnsi="宋体"/>
      <w:szCs w:val="24"/>
    </w:rPr>
  </w:style>
  <w:style w:type="paragraph" w:customStyle="1" w:styleId="afffffffff2">
    <w:name w:val="注:后续"/>
    <w:qFormat/>
    <w:pPr>
      <w:spacing w:line="300" w:lineRule="exact"/>
      <w:ind w:leftChars="400" w:left="600" w:hangingChars="200" w:hanging="200"/>
      <w:jc w:val="both"/>
    </w:pPr>
    <w:rPr>
      <w:rFonts w:ascii="宋体"/>
      <w:sz w:val="18"/>
    </w:rPr>
  </w:style>
  <w:style w:type="paragraph" w:customStyle="1" w:styleId="afffffffff3">
    <w:name w:val="注×:后续"/>
    <w:basedOn w:val="afffffffff2"/>
    <w:qFormat/>
    <w:pPr>
      <w:ind w:leftChars="0" w:left="1406" w:firstLineChars="0" w:hanging="499"/>
    </w:pPr>
  </w:style>
  <w:style w:type="paragraph" w:customStyle="1" w:styleId="afffffffff4">
    <w:name w:val="标准文件_一级无标题"/>
    <w:basedOn w:val="a1"/>
    <w:qFormat/>
    <w:pPr>
      <w:spacing w:beforeLines="0" w:before="0" w:afterLines="0" w:after="0"/>
      <w:outlineLvl w:val="9"/>
    </w:pPr>
    <w:rPr>
      <w:rFonts w:ascii="宋体" w:eastAsia="宋体"/>
    </w:rPr>
  </w:style>
  <w:style w:type="paragraph" w:customStyle="1" w:styleId="afffffffff5">
    <w:name w:val="标准文件_五级无标题"/>
    <w:basedOn w:val="a5"/>
    <w:qFormat/>
    <w:pPr>
      <w:spacing w:beforeLines="0" w:before="0" w:afterLines="0" w:after="0"/>
      <w:outlineLvl w:val="9"/>
    </w:pPr>
    <w:rPr>
      <w:rFonts w:ascii="宋体" w:eastAsia="宋体"/>
    </w:rPr>
  </w:style>
  <w:style w:type="paragraph" w:customStyle="1" w:styleId="afffffffff6">
    <w:name w:val="标准文件_三级无标题"/>
    <w:basedOn w:val="a3"/>
    <w:qFormat/>
    <w:pPr>
      <w:spacing w:beforeLines="0" w:before="0" w:afterLines="0" w:after="0"/>
      <w:outlineLvl w:val="9"/>
    </w:pPr>
    <w:rPr>
      <w:rFonts w:ascii="宋体" w:eastAsia="宋体"/>
    </w:rPr>
  </w:style>
  <w:style w:type="paragraph" w:customStyle="1" w:styleId="afffffffff7">
    <w:name w:val="标准文件_二级无标题"/>
    <w:basedOn w:val="a2"/>
    <w:qFormat/>
    <w:pPr>
      <w:spacing w:beforeLines="0" w:before="0" w:afterLines="0" w:after="0"/>
      <w:outlineLvl w:val="9"/>
    </w:pPr>
    <w:rPr>
      <w:rFonts w:ascii="宋体" w:eastAsia="宋体"/>
    </w:rPr>
  </w:style>
  <w:style w:type="paragraph" w:customStyle="1" w:styleId="afffffffff8">
    <w:name w:val="标准_四级无标题"/>
    <w:basedOn w:val="a4"/>
    <w:next w:val="afffff4"/>
    <w:qFormat/>
    <w:rPr>
      <w:rFonts w:eastAsia="宋体"/>
    </w:rPr>
  </w:style>
  <w:style w:type="paragraph" w:customStyle="1" w:styleId="afffffffff9">
    <w:name w:val="标准文件_四级无标题"/>
    <w:basedOn w:val="a4"/>
    <w:qFormat/>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f4"/>
    <w:qFormat/>
    <w:pPr>
      <w:numPr>
        <w:numId w:val="21"/>
      </w:numPr>
      <w:ind w:firstLineChars="0" w:firstLine="0"/>
    </w:pPr>
    <w:rPr>
      <w:rFonts w:ascii="Times New Roman" w:cs="Arial"/>
      <w:szCs w:val="28"/>
    </w:rPr>
  </w:style>
  <w:style w:type="paragraph" w:customStyle="1" w:styleId="af6">
    <w:name w:val="标准文件_小写罗马数字编号列项"/>
    <w:basedOn w:val="afffff4"/>
    <w:qFormat/>
    <w:pPr>
      <w:numPr>
        <w:numId w:val="22"/>
      </w:numPr>
      <w:ind w:firstLineChars="0" w:firstLine="0"/>
    </w:pPr>
    <w:rPr>
      <w:rFonts w:cs="Arial"/>
      <w:szCs w:val="28"/>
    </w:rPr>
  </w:style>
  <w:style w:type="paragraph" w:customStyle="1" w:styleId="afffffffffa">
    <w:name w:val="标准文件_附录标题"/>
    <w:basedOn w:val="affffff5"/>
    <w:qFormat/>
    <w:pPr>
      <w:spacing w:after="280"/>
      <w:outlineLvl w:val="9"/>
    </w:pPr>
  </w:style>
  <w:style w:type="paragraph" w:customStyle="1" w:styleId="afffffffffb">
    <w:name w:val="标准文件_二级项"/>
    <w:qFormat/>
    <w:rPr>
      <w:rFonts w:ascii="宋体"/>
      <w:sz w:val="21"/>
    </w:rPr>
  </w:style>
  <w:style w:type="paragraph" w:customStyle="1" w:styleId="afb">
    <w:name w:val="标准文件_三级项"/>
    <w:basedOn w:val="affe"/>
    <w:qFormat/>
    <w:pPr>
      <w:numPr>
        <w:ilvl w:val="2"/>
        <w:numId w:val="19"/>
      </w:numPr>
      <w:spacing w:line="-300" w:lineRule="auto"/>
    </w:pPr>
    <w:rPr>
      <w:rFonts w:ascii="Times New Roman" w:hAnsi="Times New Roman"/>
    </w:rPr>
  </w:style>
  <w:style w:type="paragraph" w:customStyle="1" w:styleId="affa">
    <w:name w:val="图表脚注说明"/>
    <w:basedOn w:val="affe"/>
    <w:next w:val="afffff4"/>
    <w:qFormat/>
    <w:pPr>
      <w:numPr>
        <w:numId w:val="23"/>
      </w:numPr>
      <w:adjustRightInd/>
      <w:spacing w:line="240" w:lineRule="auto"/>
    </w:pPr>
    <w:rPr>
      <w:rFonts w:ascii="宋体" w:hAnsi="Times New Roman"/>
      <w:sz w:val="18"/>
      <w:szCs w:val="18"/>
    </w:rPr>
  </w:style>
  <w:style w:type="paragraph" w:customStyle="1" w:styleId="afd">
    <w:name w:val="标准文件_字母编号列项（一级）"/>
    <w:qFormat/>
    <w:pPr>
      <w:numPr>
        <w:numId w:val="11"/>
      </w:numPr>
      <w:jc w:val="both"/>
    </w:pPr>
    <w:rPr>
      <w:rFonts w:ascii="宋体"/>
      <w:sz w:val="21"/>
    </w:rPr>
  </w:style>
  <w:style w:type="paragraph" w:customStyle="1" w:styleId="afffffffffc">
    <w:name w:val="标准文件_索引字母"/>
    <w:next w:val="afffff4"/>
    <w:qFormat/>
    <w:pPr>
      <w:jc w:val="center"/>
    </w:pPr>
    <w:rPr>
      <w:rFonts w:ascii="宋体" w:eastAsia="Times New Roman" w:hAnsi="宋体"/>
      <w:b/>
      <w:kern w:val="2"/>
      <w:sz w:val="21"/>
    </w:rPr>
  </w:style>
  <w:style w:type="paragraph" w:customStyle="1" w:styleId="afffffffffd">
    <w:name w:val="标准文件_附录前"/>
    <w:next w:val="afffff4"/>
    <w:qFormat/>
    <w:pPr>
      <w:spacing w:line="20" w:lineRule="atLeast"/>
      <w:ind w:firstLine="200"/>
    </w:pPr>
    <w:rPr>
      <w:rFonts w:ascii="宋体" w:hAnsi="宋体"/>
      <w:kern w:val="2"/>
      <w:sz w:val="10"/>
    </w:rPr>
  </w:style>
  <w:style w:type="paragraph" w:customStyle="1" w:styleId="afffffffffe">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f">
    <w:name w:val="标准文件_表格"/>
    <w:basedOn w:val="afffff4"/>
    <w:qFormat/>
    <w:pPr>
      <w:ind w:firstLineChars="0" w:firstLine="0"/>
      <w:jc w:val="center"/>
    </w:pPr>
    <w:rPr>
      <w:sz w:val="18"/>
    </w:rPr>
  </w:style>
  <w:style w:type="paragraph" w:customStyle="1" w:styleId="affb">
    <w:name w:val="标准文件_注："/>
    <w:next w:val="afffff4"/>
    <w:qFormat/>
    <w:pPr>
      <w:widowControl w:val="0"/>
      <w:numPr>
        <w:numId w:val="24"/>
      </w:numPr>
      <w:autoSpaceDE w:val="0"/>
      <w:autoSpaceDN w:val="0"/>
      <w:jc w:val="both"/>
    </w:pPr>
    <w:rPr>
      <w:rFonts w:ascii="宋体"/>
      <w:sz w:val="18"/>
      <w:szCs w:val="18"/>
    </w:rPr>
  </w:style>
  <w:style w:type="paragraph" w:customStyle="1" w:styleId="ac">
    <w:name w:val="标准文件_注×："/>
    <w:qFormat/>
    <w:pPr>
      <w:widowControl w:val="0"/>
      <w:numPr>
        <w:numId w:val="25"/>
      </w:numPr>
      <w:autoSpaceDE w:val="0"/>
      <w:autoSpaceDN w:val="0"/>
      <w:jc w:val="both"/>
    </w:pPr>
    <w:rPr>
      <w:rFonts w:ascii="宋体"/>
      <w:sz w:val="18"/>
      <w:szCs w:val="18"/>
    </w:rPr>
  </w:style>
  <w:style w:type="paragraph" w:customStyle="1" w:styleId="af4">
    <w:name w:val="标准文件_示例："/>
    <w:next w:val="affffffffff0"/>
    <w:qFormat/>
    <w:pPr>
      <w:widowControl w:val="0"/>
      <w:numPr>
        <w:numId w:val="26"/>
      </w:numPr>
      <w:jc w:val="both"/>
    </w:pPr>
    <w:rPr>
      <w:rFonts w:ascii="宋体"/>
      <w:sz w:val="18"/>
      <w:szCs w:val="18"/>
    </w:rPr>
  </w:style>
  <w:style w:type="paragraph" w:customStyle="1" w:styleId="affffffffff0">
    <w:name w:val="标准文件_示例内容"/>
    <w:basedOn w:val="afffff4"/>
    <w:qFormat/>
    <w:pPr>
      <w:ind w:firstLine="420"/>
    </w:pPr>
    <w:rPr>
      <w:sz w:val="18"/>
    </w:rPr>
  </w:style>
  <w:style w:type="paragraph" w:customStyle="1" w:styleId="aff2">
    <w:name w:val="标准文件_示例×："/>
    <w:basedOn w:val="affe"/>
    <w:next w:val="affffffffff0"/>
    <w:qFormat/>
    <w:pPr>
      <w:widowControl/>
      <w:numPr>
        <w:numId w:val="27"/>
      </w:numPr>
      <w:adjustRightInd/>
      <w:spacing w:line="240" w:lineRule="auto"/>
    </w:pPr>
    <w:rPr>
      <w:rFonts w:ascii="宋体" w:hAnsi="Times New Roman"/>
      <w:kern w:val="0"/>
      <w:sz w:val="18"/>
      <w:szCs w:val="18"/>
    </w:rPr>
  </w:style>
  <w:style w:type="character" w:customStyle="1" w:styleId="Char0">
    <w:name w:val="标准文件_段 Char"/>
    <w:link w:val="afffff4"/>
    <w:qFormat/>
    <w:rPr>
      <w:rFonts w:ascii="宋体" w:hAnsi="Times New Roman"/>
      <w:sz w:val="21"/>
    </w:rPr>
  </w:style>
  <w:style w:type="paragraph" w:customStyle="1" w:styleId="affffffffff1">
    <w:name w:val="标准文件_表格续"/>
    <w:basedOn w:val="afffff4"/>
    <w:next w:val="afffff4"/>
    <w:qFormat/>
    <w:pPr>
      <w:jc w:val="center"/>
    </w:pPr>
    <w:rPr>
      <w:rFonts w:ascii="黑体" w:eastAsia="黑体" w:hAnsi="黑体"/>
    </w:rPr>
  </w:style>
  <w:style w:type="character" w:styleId="affffffffff2">
    <w:name w:val="Placeholder Text"/>
    <w:basedOn w:val="afff"/>
    <w:uiPriority w:val="99"/>
    <w:semiHidden/>
    <w:qFormat/>
    <w:rPr>
      <w:color w:val="808080"/>
    </w:rPr>
  </w:style>
  <w:style w:type="paragraph" w:customStyle="1" w:styleId="2">
    <w:name w:val="标准文件_二级项2"/>
    <w:basedOn w:val="afffff4"/>
    <w:qFormat/>
    <w:pPr>
      <w:numPr>
        <w:ilvl w:val="1"/>
        <w:numId w:val="19"/>
      </w:numPr>
      <w:ind w:firstLineChars="0" w:firstLine="0"/>
    </w:pPr>
  </w:style>
  <w:style w:type="paragraph" w:customStyle="1" w:styleId="21">
    <w:name w:val="标准文件_三级项2"/>
    <w:basedOn w:val="afffff4"/>
    <w:qFormat/>
    <w:pPr>
      <w:numPr>
        <w:numId w:val="28"/>
      </w:numPr>
      <w:spacing w:line="300" w:lineRule="exact"/>
      <w:ind w:firstLineChars="0"/>
    </w:pPr>
    <w:rPr>
      <w:rFonts w:ascii="Times New Roman"/>
    </w:rPr>
  </w:style>
  <w:style w:type="paragraph" w:customStyle="1" w:styleId="20">
    <w:name w:val="标准文件_一级项2"/>
    <w:basedOn w:val="afffff4"/>
    <w:qFormat/>
    <w:pPr>
      <w:numPr>
        <w:numId w:val="29"/>
      </w:numPr>
      <w:spacing w:line="300" w:lineRule="exact"/>
      <w:ind w:firstLineChars="0"/>
    </w:pPr>
    <w:rPr>
      <w:rFonts w:ascii="Times New Roman"/>
    </w:rPr>
  </w:style>
  <w:style w:type="paragraph" w:customStyle="1" w:styleId="affffffffff3">
    <w:name w:val="标准文件_提示"/>
    <w:basedOn w:val="afffff4"/>
    <w:next w:val="afffff4"/>
    <w:qFormat/>
    <w:pPr>
      <w:ind w:firstLine="420"/>
    </w:pPr>
    <w:rPr>
      <w:rFonts w:ascii="黑体" w:eastAsia="黑体"/>
    </w:rPr>
  </w:style>
  <w:style w:type="character" w:customStyle="1" w:styleId="affffffffff4">
    <w:name w:val="标准文件_来源"/>
    <w:basedOn w:val="afff"/>
    <w:uiPriority w:val="1"/>
    <w:qFormat/>
    <w:rPr>
      <w:rFonts w:eastAsia="宋体"/>
      <w:sz w:val="21"/>
    </w:rPr>
  </w:style>
  <w:style w:type="paragraph" w:customStyle="1" w:styleId="affffffffff5">
    <w:name w:val="标准文件_图表说明"/>
    <w:qFormat/>
    <w:pPr>
      <w:spacing w:line="276" w:lineRule="auto"/>
      <w:ind w:firstLine="420"/>
    </w:pPr>
    <w:rPr>
      <w:rFonts w:ascii="宋体" w:hAnsi="宋体"/>
      <w:kern w:val="2"/>
      <w:sz w:val="18"/>
    </w:rPr>
  </w:style>
  <w:style w:type="paragraph" w:customStyle="1" w:styleId="affffffffff6">
    <w:name w:val="其他发布日期"/>
    <w:basedOn w:val="afffffff9"/>
    <w:qFormat/>
    <w:pPr>
      <w:framePr w:w="3997" w:h="471" w:hRule="exact" w:hSpace="0" w:vSpace="181" w:wrap="around" w:vAnchor="page" w:hAnchor="page" w:x="1419" w:y="14097"/>
    </w:pPr>
  </w:style>
  <w:style w:type="paragraph" w:customStyle="1" w:styleId="affffffffff7">
    <w:name w:val="其他实施日期"/>
    <w:basedOn w:val="afffffffff"/>
    <w:qFormat/>
    <w:pPr>
      <w:framePr w:w="3997" w:h="471" w:hRule="exact" w:vSpace="181" w:wrap="around" w:vAnchor="page" w:hAnchor="page" w:x="7089" w:y="14097"/>
    </w:pPr>
  </w:style>
  <w:style w:type="paragraph" w:customStyle="1" w:styleId="affffffffff8">
    <w:name w:val="标准文件_文件编号"/>
    <w:basedOn w:val="afffff4"/>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9">
    <w:name w:val="标准文件_替换文件编号"/>
    <w:basedOn w:val="affffffffff8"/>
    <w:qFormat/>
    <w:pPr>
      <w:framePr w:wrap="auto"/>
      <w:spacing w:before="57"/>
    </w:pPr>
    <w:rPr>
      <w:sz w:val="21"/>
    </w:rPr>
  </w:style>
  <w:style w:type="paragraph" w:customStyle="1" w:styleId="affffffffffa">
    <w:name w:val="标准文件_文件名称"/>
    <w:basedOn w:val="afffff4"/>
    <w:next w:val="afffff4"/>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f0">
    <w:name w:val="标准文件_附录图标号"/>
    <w:basedOn w:val="afffff4"/>
    <w:next w:val="afffff4"/>
    <w:qFormat/>
    <w:pPr>
      <w:numPr>
        <w:numId w:val="4"/>
      </w:numPr>
      <w:spacing w:line="14" w:lineRule="exact"/>
      <w:ind w:firstLineChars="0" w:firstLine="0"/>
      <w:jc w:val="center"/>
    </w:pPr>
    <w:rPr>
      <w:rFonts w:ascii="黑体" w:eastAsia="黑体" w:hAnsi="黑体"/>
      <w:vanish/>
      <w:sz w:val="2"/>
      <w:szCs w:val="21"/>
    </w:rPr>
  </w:style>
  <w:style w:type="paragraph" w:customStyle="1" w:styleId="affffffffffb">
    <w:name w:val="标准文件_附录表标号"/>
    <w:basedOn w:val="afffff4"/>
    <w:next w:val="afffff4"/>
    <w:qFormat/>
    <w:pPr>
      <w:spacing w:line="14" w:lineRule="exact"/>
      <w:ind w:firstLineChars="0" w:firstLine="0"/>
      <w:jc w:val="center"/>
    </w:pPr>
    <w:rPr>
      <w:rFonts w:eastAsia="黑体"/>
      <w:vanish/>
      <w:sz w:val="2"/>
    </w:rPr>
  </w:style>
  <w:style w:type="paragraph" w:customStyle="1" w:styleId="ae">
    <w:name w:val="标准文件_引言一级条标题"/>
    <w:basedOn w:val="afffff4"/>
    <w:next w:val="afffff4"/>
    <w:qFormat/>
    <w:pPr>
      <w:numPr>
        <w:ilvl w:val="1"/>
        <w:numId w:val="6"/>
      </w:numPr>
      <w:spacing w:beforeLines="50" w:before="50" w:afterLines="50" w:after="50"/>
      <w:ind w:firstLineChars="0"/>
    </w:pPr>
    <w:rPr>
      <w:rFonts w:ascii="黑体" w:eastAsia="黑体"/>
    </w:rPr>
  </w:style>
  <w:style w:type="paragraph" w:customStyle="1" w:styleId="af">
    <w:name w:val="标准文件_引言二级条标题"/>
    <w:basedOn w:val="afffff4"/>
    <w:next w:val="afffff4"/>
    <w:qFormat/>
    <w:pPr>
      <w:numPr>
        <w:ilvl w:val="2"/>
        <w:numId w:val="6"/>
      </w:numPr>
      <w:spacing w:beforeLines="50" w:before="50" w:afterLines="50" w:after="50"/>
      <w:ind w:firstLineChars="0"/>
    </w:pPr>
    <w:rPr>
      <w:rFonts w:ascii="黑体" w:eastAsia="黑体"/>
    </w:rPr>
  </w:style>
  <w:style w:type="paragraph" w:customStyle="1" w:styleId="af0">
    <w:name w:val="标准文件_引言三级条标题"/>
    <w:basedOn w:val="afffff4"/>
    <w:next w:val="afffff4"/>
    <w:qFormat/>
    <w:pPr>
      <w:numPr>
        <w:ilvl w:val="3"/>
        <w:numId w:val="6"/>
      </w:numPr>
      <w:spacing w:beforeLines="50" w:before="50" w:afterLines="50" w:after="50"/>
      <w:ind w:firstLineChars="0"/>
    </w:pPr>
    <w:rPr>
      <w:rFonts w:ascii="黑体" w:eastAsia="黑体"/>
    </w:rPr>
  </w:style>
  <w:style w:type="paragraph" w:customStyle="1" w:styleId="af1">
    <w:name w:val="标准文件_引言四级条标题"/>
    <w:basedOn w:val="afffff4"/>
    <w:next w:val="afffff4"/>
    <w:qFormat/>
    <w:pPr>
      <w:numPr>
        <w:ilvl w:val="4"/>
        <w:numId w:val="6"/>
      </w:numPr>
      <w:spacing w:beforeLines="50" w:before="50" w:afterLines="50" w:after="50"/>
      <w:ind w:firstLineChars="0"/>
    </w:pPr>
    <w:rPr>
      <w:rFonts w:ascii="黑体" w:eastAsia="黑体"/>
    </w:rPr>
  </w:style>
  <w:style w:type="paragraph" w:customStyle="1" w:styleId="af2">
    <w:name w:val="标准文件_引言五级条标题"/>
    <w:basedOn w:val="afffff4"/>
    <w:next w:val="afffff4"/>
    <w:qFormat/>
    <w:pPr>
      <w:numPr>
        <w:ilvl w:val="5"/>
        <w:numId w:val="6"/>
      </w:numPr>
      <w:spacing w:beforeLines="50" w:before="50" w:afterLines="50" w:after="50"/>
      <w:ind w:firstLineChars="0"/>
    </w:pPr>
    <w:rPr>
      <w:rFonts w:ascii="黑体" w:eastAsia="黑体"/>
    </w:rPr>
  </w:style>
  <w:style w:type="paragraph" w:customStyle="1" w:styleId="affffffffffc">
    <w:name w:val="标准文件_注后"/>
    <w:basedOn w:val="afffff4"/>
    <w:qFormat/>
    <w:pPr>
      <w:ind w:left="811" w:firstLineChars="0" w:firstLine="0"/>
    </w:pPr>
    <w:rPr>
      <w:sz w:val="18"/>
    </w:rPr>
  </w:style>
  <w:style w:type="paragraph" w:customStyle="1" w:styleId="X">
    <w:name w:val="标准文件_注X后"/>
    <w:basedOn w:val="afffff4"/>
    <w:qFormat/>
    <w:pPr>
      <w:ind w:left="811" w:firstLineChars="0" w:firstLine="0"/>
    </w:pPr>
    <w:rPr>
      <w:sz w:val="18"/>
    </w:rPr>
  </w:style>
  <w:style w:type="paragraph" w:customStyle="1" w:styleId="affffffffffd">
    <w:name w:val="标准文件_示例后"/>
    <w:basedOn w:val="afffff4"/>
    <w:qFormat/>
    <w:pPr>
      <w:ind w:left="964" w:firstLineChars="0" w:firstLine="0"/>
    </w:pPr>
    <w:rPr>
      <w:sz w:val="18"/>
    </w:rPr>
  </w:style>
  <w:style w:type="paragraph" w:customStyle="1" w:styleId="X0">
    <w:name w:val="标准文件_示例X后"/>
    <w:basedOn w:val="afffff4"/>
    <w:link w:val="X1"/>
    <w:qFormat/>
    <w:pPr>
      <w:ind w:left="1049" w:firstLineChars="0" w:firstLine="0"/>
    </w:pPr>
    <w:rPr>
      <w:sz w:val="18"/>
    </w:rPr>
  </w:style>
  <w:style w:type="character" w:customStyle="1" w:styleId="X1">
    <w:name w:val="标准文件_示例X后 字符"/>
    <w:basedOn w:val="Char0"/>
    <w:link w:val="X0"/>
    <w:qFormat/>
    <w:rPr>
      <w:rFonts w:ascii="宋体" w:hAnsi="Times New Roman"/>
      <w:sz w:val="18"/>
    </w:rPr>
  </w:style>
  <w:style w:type="paragraph" w:customStyle="1" w:styleId="affffffffffe">
    <w:name w:val="标准文件_索引项"/>
    <w:basedOn w:val="afffff4"/>
    <w:next w:val="afffff4"/>
    <w:qFormat/>
    <w:pPr>
      <w:tabs>
        <w:tab w:val="right" w:leader="dot" w:pos="9356"/>
      </w:tabs>
      <w:ind w:left="210" w:firstLineChars="0" w:hanging="210"/>
      <w:jc w:val="left"/>
    </w:pPr>
  </w:style>
  <w:style w:type="paragraph" w:customStyle="1" w:styleId="afffffffffff">
    <w:name w:val="标准文件_附录一级无标题"/>
    <w:basedOn w:val="affffff7"/>
    <w:qFormat/>
    <w:pPr>
      <w:spacing w:beforeLines="0" w:before="0" w:afterLines="0" w:after="0" w:line="276" w:lineRule="auto"/>
      <w:outlineLvl w:val="9"/>
    </w:pPr>
    <w:rPr>
      <w:rFonts w:ascii="宋体" w:eastAsia="宋体"/>
    </w:rPr>
  </w:style>
  <w:style w:type="paragraph" w:customStyle="1" w:styleId="afffffffffff0">
    <w:name w:val="标准文件_附录二级无标题"/>
    <w:basedOn w:val="affffff8"/>
    <w:qFormat/>
    <w:pPr>
      <w:spacing w:beforeLines="0" w:before="0" w:afterLines="0" w:after="0" w:line="276" w:lineRule="auto"/>
      <w:outlineLvl w:val="9"/>
    </w:pPr>
    <w:rPr>
      <w:rFonts w:ascii="宋体" w:eastAsia="宋体"/>
    </w:rPr>
  </w:style>
  <w:style w:type="paragraph" w:customStyle="1" w:styleId="afffffffffff1">
    <w:name w:val="标准文件_附录三级无标题"/>
    <w:basedOn w:val="affffffa"/>
    <w:qFormat/>
    <w:pPr>
      <w:spacing w:beforeLines="0" w:before="0" w:afterLines="0" w:after="0" w:line="276" w:lineRule="auto"/>
      <w:outlineLvl w:val="9"/>
    </w:pPr>
    <w:rPr>
      <w:rFonts w:ascii="宋体" w:eastAsia="宋体"/>
    </w:rPr>
  </w:style>
  <w:style w:type="paragraph" w:customStyle="1" w:styleId="afffffffffff2">
    <w:name w:val="标准文件_附录四级无标题"/>
    <w:basedOn w:val="affffffb"/>
    <w:qFormat/>
    <w:pPr>
      <w:spacing w:beforeLines="0" w:before="0" w:afterLines="0" w:after="0" w:line="276" w:lineRule="auto"/>
      <w:outlineLvl w:val="9"/>
    </w:pPr>
    <w:rPr>
      <w:rFonts w:ascii="宋体" w:eastAsia="宋体"/>
    </w:rPr>
  </w:style>
  <w:style w:type="paragraph" w:customStyle="1" w:styleId="afffffffffff3">
    <w:name w:val="标准文件_附录五级无标题"/>
    <w:basedOn w:val="affffffc"/>
    <w:qFormat/>
    <w:pPr>
      <w:spacing w:beforeLines="0" w:before="0" w:afterLines="0" w:after="0" w:line="276" w:lineRule="auto"/>
      <w:outlineLvl w:val="9"/>
    </w:pPr>
    <w:rPr>
      <w:rFonts w:ascii="宋体" w:eastAsia="宋体"/>
    </w:rPr>
  </w:style>
  <w:style w:type="paragraph" w:customStyle="1" w:styleId="afffffffffff4">
    <w:name w:val="标准文件_引言一级无标题"/>
    <w:basedOn w:val="ae"/>
    <w:next w:val="afffff4"/>
    <w:qFormat/>
    <w:pPr>
      <w:spacing w:beforeLines="0" w:before="0" w:afterLines="0" w:after="0" w:line="276" w:lineRule="auto"/>
    </w:pPr>
    <w:rPr>
      <w:rFonts w:ascii="宋体" w:eastAsia="宋体"/>
    </w:rPr>
  </w:style>
  <w:style w:type="paragraph" w:customStyle="1" w:styleId="afffffffffff5">
    <w:name w:val="标准文件_引言二级无标题"/>
    <w:basedOn w:val="af"/>
    <w:next w:val="afffff4"/>
    <w:qFormat/>
    <w:pPr>
      <w:spacing w:beforeLines="0" w:before="0" w:afterLines="0" w:after="0" w:line="276" w:lineRule="auto"/>
    </w:pPr>
    <w:rPr>
      <w:rFonts w:ascii="宋体" w:eastAsia="宋体"/>
    </w:rPr>
  </w:style>
  <w:style w:type="paragraph" w:customStyle="1" w:styleId="afffffffffff6">
    <w:name w:val="标准文件_引言三级无标题"/>
    <w:basedOn w:val="af0"/>
    <w:qFormat/>
    <w:pPr>
      <w:spacing w:beforeLines="0" w:before="0" w:afterLines="0" w:after="0" w:line="276" w:lineRule="auto"/>
    </w:pPr>
    <w:rPr>
      <w:rFonts w:ascii="宋体" w:eastAsia="宋体"/>
    </w:rPr>
  </w:style>
  <w:style w:type="paragraph" w:customStyle="1" w:styleId="afffffffffff7">
    <w:name w:val="标准文件_引言四级无标题"/>
    <w:basedOn w:val="af1"/>
    <w:next w:val="afffff4"/>
    <w:qFormat/>
    <w:pPr>
      <w:spacing w:beforeLines="0" w:before="0" w:afterLines="0" w:after="0" w:line="276" w:lineRule="auto"/>
    </w:pPr>
    <w:rPr>
      <w:rFonts w:ascii="宋体" w:eastAsia="宋体"/>
    </w:rPr>
  </w:style>
  <w:style w:type="paragraph" w:customStyle="1" w:styleId="afffffffffff8">
    <w:name w:val="标准文件_引言五级无标题"/>
    <w:basedOn w:val="af2"/>
    <w:next w:val="afffff4"/>
    <w:qFormat/>
    <w:pPr>
      <w:spacing w:beforeLines="0" w:before="0" w:afterLines="0" w:after="0" w:line="276" w:lineRule="auto"/>
    </w:pPr>
    <w:rPr>
      <w:rFonts w:ascii="宋体" w:eastAsia="宋体"/>
    </w:rPr>
  </w:style>
  <w:style w:type="paragraph" w:customStyle="1" w:styleId="afffffffffff9">
    <w:name w:val="标准文件_索引标题"/>
    <w:basedOn w:val="afffffb"/>
    <w:next w:val="afffff4"/>
    <w:qFormat/>
    <w:rPr>
      <w:rFonts w:hAnsi="黑体"/>
    </w:rPr>
  </w:style>
  <w:style w:type="paragraph" w:customStyle="1" w:styleId="afffffffffffa">
    <w:name w:val="标准文件_脚注内容"/>
    <w:basedOn w:val="afffff4"/>
    <w:qFormat/>
    <w:pPr>
      <w:ind w:leftChars="200" w:left="400" w:hangingChars="200" w:hanging="200"/>
    </w:pPr>
    <w:rPr>
      <w:sz w:val="15"/>
    </w:rPr>
  </w:style>
  <w:style w:type="paragraph" w:customStyle="1" w:styleId="afffffffffffb">
    <w:name w:val="标准文件_术语条一"/>
    <w:basedOn w:val="afffffffff4"/>
    <w:next w:val="afffff4"/>
    <w:qFormat/>
  </w:style>
  <w:style w:type="paragraph" w:customStyle="1" w:styleId="afffffffffffc">
    <w:name w:val="标准文件_术语条二"/>
    <w:basedOn w:val="afffffffff7"/>
    <w:next w:val="afffff4"/>
    <w:qFormat/>
  </w:style>
  <w:style w:type="paragraph" w:customStyle="1" w:styleId="afffffffffffd">
    <w:name w:val="标准文件_术语条三"/>
    <w:basedOn w:val="afffffffff6"/>
    <w:next w:val="afffff4"/>
    <w:qFormat/>
  </w:style>
  <w:style w:type="paragraph" w:customStyle="1" w:styleId="afffffffffffe">
    <w:name w:val="标准文件_术语条四"/>
    <w:basedOn w:val="afffffffff9"/>
    <w:next w:val="afffff4"/>
    <w:qFormat/>
  </w:style>
  <w:style w:type="paragraph" w:customStyle="1" w:styleId="affffffffffff">
    <w:name w:val="标准文件_术语条五"/>
    <w:basedOn w:val="afffffffff5"/>
    <w:next w:val="afffff4"/>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f0">
    <w:name w:val="发布"/>
    <w:basedOn w:val="afff"/>
    <w:qFormat/>
    <w:rPr>
      <w:rFonts w:ascii="黑体" w:eastAsia="黑体"/>
      <w:spacing w:val="85"/>
      <w:w w:val="100"/>
      <w:position w:val="3"/>
      <w:sz w:val="28"/>
      <w:szCs w:val="28"/>
    </w:rPr>
  </w:style>
  <w:style w:type="character" w:customStyle="1" w:styleId="Char1">
    <w:name w:val="段 Char"/>
    <w:link w:val="affffffffffff1"/>
    <w:qFormat/>
    <w:rPr>
      <w:rFonts w:ascii="宋体"/>
      <w:sz w:val="21"/>
    </w:rPr>
  </w:style>
  <w:style w:type="paragraph" w:customStyle="1" w:styleId="affffffffffff1">
    <w:name w:val="段"/>
    <w:link w:val="Char1"/>
    <w:qFormat/>
    <w:pPr>
      <w:tabs>
        <w:tab w:val="center" w:pos="4201"/>
        <w:tab w:val="right" w:leader="dot" w:pos="9298"/>
      </w:tabs>
      <w:autoSpaceDE w:val="0"/>
      <w:autoSpaceDN w:val="0"/>
      <w:ind w:firstLineChars="200" w:firstLine="420"/>
      <w:jc w:val="both"/>
    </w:pPr>
    <w:rPr>
      <w:rFonts w:ascii="宋体" w:hAnsi="Calibri"/>
      <w:sz w:val="21"/>
    </w:rPr>
  </w:style>
  <w:style w:type="character" w:customStyle="1" w:styleId="afff5">
    <w:name w:val="批注文字 字符"/>
    <w:link w:val="afff4"/>
    <w:qFormat/>
    <w:rPr>
      <w:kern w:val="2"/>
      <w:sz w:val="21"/>
      <w:szCs w:val="24"/>
    </w:rPr>
  </w:style>
  <w:style w:type="character" w:customStyle="1" w:styleId="13">
    <w:name w:val="批注文字 字符1"/>
    <w:basedOn w:val="afff"/>
    <w:uiPriority w:val="99"/>
    <w:semiHidden/>
    <w:qFormat/>
    <w:rPr>
      <w:kern w:val="2"/>
      <w:sz w:val="21"/>
      <w:szCs w:val="21"/>
    </w:rPr>
  </w:style>
  <w:style w:type="paragraph" w:customStyle="1" w:styleId="14">
    <w:name w:val="修订1"/>
    <w:hidden/>
    <w:uiPriority w:val="99"/>
    <w:semiHidden/>
    <w:qFormat/>
    <w:rPr>
      <w:rFonts w:ascii="Calibri" w:hAnsi="Calibri"/>
      <w:kern w:val="2"/>
      <w:sz w:val="21"/>
      <w:szCs w:val="21"/>
    </w:rPr>
  </w:style>
  <w:style w:type="character" w:customStyle="1" w:styleId="affff4">
    <w:name w:val="批注主题 字符"/>
    <w:basedOn w:val="afff5"/>
    <w:link w:val="affff3"/>
    <w:uiPriority w:val="99"/>
    <w:semiHidden/>
    <w:qFormat/>
    <w:rPr>
      <w:b/>
      <w:bCs/>
      <w:kern w:val="2"/>
      <w:sz w:val="21"/>
      <w:szCs w:val="21"/>
    </w:rPr>
  </w:style>
  <w:style w:type="character" w:customStyle="1" w:styleId="c-color-gray2">
    <w:name w:val="c-color-gray2"/>
    <w:basedOn w:val="afff"/>
    <w:qFormat/>
  </w:style>
  <w:style w:type="character" w:customStyle="1" w:styleId="content-right8zs40">
    <w:name w:val="content-right_8zs40"/>
    <w:basedOn w:val="afff"/>
    <w:qFormat/>
  </w:style>
  <w:style w:type="paragraph" w:customStyle="1" w:styleId="affffffffffff2">
    <w:name w:val="终结线"/>
    <w:basedOn w:val="affe"/>
    <w:qFormat/>
    <w:pPr>
      <w:framePr w:hSpace="181" w:vSpace="181" w:wrap="around" w:vAnchor="text" w:hAnchor="margin" w:xAlign="center" w:y="285"/>
      <w:adjustRightInd/>
      <w:spacing w:line="240" w:lineRule="auto"/>
    </w:pPr>
    <w:rPr>
      <w:rFonts w:ascii="Times New Roman" w:hAnsi="Times New Roman"/>
      <w:szCs w:val="24"/>
    </w:rPr>
  </w:style>
  <w:style w:type="paragraph" w:customStyle="1" w:styleId="af3">
    <w:name w:val="首示例"/>
    <w:next w:val="affffffffffff1"/>
    <w:qFormat/>
    <w:pPr>
      <w:numPr>
        <w:numId w:val="30"/>
      </w:numPr>
      <w:tabs>
        <w:tab w:val="left" w:pos="360"/>
      </w:tabs>
      <w:ind w:firstLine="0"/>
    </w:pPr>
    <w:rPr>
      <w:rFonts w:ascii="宋体" w:hAnsi="宋体"/>
      <w:kern w:val="2"/>
      <w:sz w:val="18"/>
      <w:szCs w:val="18"/>
    </w:rPr>
  </w:style>
  <w:style w:type="paragraph" w:customStyle="1" w:styleId="affffffffffff3">
    <w:name w:val="参考文献"/>
    <w:basedOn w:val="affe"/>
    <w:next w:val="affffffffffff1"/>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character" w:customStyle="1" w:styleId="font11">
    <w:name w:val="font11"/>
    <w:basedOn w:val="afff"/>
    <w:qFormat/>
    <w:rPr>
      <w:rFonts w:ascii="宋体" w:eastAsia="宋体" w:hAnsi="宋体" w:cs="宋体" w:hint="eastAsia"/>
      <w:b/>
      <w:bCs/>
      <w:color w:val="000000"/>
      <w:sz w:val="21"/>
      <w:szCs w:val="21"/>
      <w:u w:val="none"/>
    </w:rPr>
  </w:style>
  <w:style w:type="character" w:customStyle="1" w:styleId="font21">
    <w:name w:val="font21"/>
    <w:basedOn w:val="afff"/>
    <w:qFormat/>
    <w:rPr>
      <w:rFonts w:ascii="宋体" w:eastAsia="宋体" w:hAnsi="宋体" w:cs="宋体" w:hint="eastAsia"/>
      <w:color w:val="000000"/>
      <w:sz w:val="21"/>
      <w:szCs w:val="21"/>
      <w:u w:val="none"/>
    </w:rPr>
  </w:style>
  <w:style w:type="paragraph" w:customStyle="1" w:styleId="affffffffffff4">
    <w:name w:val="参考文献、索引标题"/>
    <w:basedOn w:val="affe"/>
    <w:next w:val="affe"/>
    <w:qFormat/>
    <w:pPr>
      <w:keepNext/>
      <w:pageBreakBefore/>
      <w:widowControl/>
      <w:shd w:val="clear" w:color="FFFFFF" w:fill="FFFFFF"/>
      <w:adjustRightInd/>
      <w:spacing w:before="640" w:after="200" w:line="240" w:lineRule="auto"/>
      <w:jc w:val="center"/>
      <w:outlineLvl w:val="0"/>
    </w:pPr>
    <w:rPr>
      <w:rFonts w:ascii="黑体" w:eastAsia="黑体" w:hAnsi="Times New Roman"/>
      <w:kern w:val="0"/>
      <w:szCs w:val="20"/>
    </w:rPr>
  </w:style>
  <w:style w:type="paragraph" w:customStyle="1" w:styleId="affffffffffff5">
    <w:name w:val="一级条标题"/>
    <w:next w:val="affffffffffff1"/>
    <w:qFormat/>
    <w:pPr>
      <w:spacing w:beforeLines="50" w:afterLines="50"/>
      <w:outlineLvl w:val="2"/>
    </w:pPr>
    <w:rPr>
      <w:rFonts w:ascii="黑体" w:eastAsia="黑体"/>
      <w:sz w:val="21"/>
      <w:szCs w:val="21"/>
    </w:rPr>
  </w:style>
  <w:style w:type="character" w:customStyle="1" w:styleId="Char">
    <w:name w:val="标准文件_标准正文 Char"/>
    <w:link w:val="afffff3"/>
    <w:qFormat/>
    <w:rPr>
      <w:kern w:val="0"/>
    </w:rPr>
  </w:style>
  <w:style w:type="paragraph" w:customStyle="1" w:styleId="TOC1">
    <w:name w:val="TOC 标题1"/>
    <w:basedOn w:val="1"/>
    <w:next w:val="affe"/>
    <w:uiPriority w:val="39"/>
    <w:unhideWhenUsed/>
    <w:qFormat/>
    <w:pPr>
      <w:widowControl/>
      <w:adjustRightInd/>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15">
    <w:name w:val="正文1"/>
    <w:qFormat/>
    <w:pPr>
      <w:jc w:val="both"/>
    </w:pPr>
    <w:rPr>
      <w:kern w:val="2"/>
      <w:sz w:val="21"/>
      <w:szCs w:val="21"/>
    </w:rPr>
  </w:style>
  <w:style w:type="paragraph" w:customStyle="1" w:styleId="TOC2">
    <w:name w:val="TOC 标题2"/>
    <w:basedOn w:val="1"/>
    <w:next w:val="affe"/>
    <w:uiPriority w:val="39"/>
    <w:unhideWhenUsed/>
    <w:qFormat/>
    <w:pPr>
      <w:widowControl/>
      <w:adjustRightInd/>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affffffffffff6">
    <w:name w:val="章标题"/>
    <w:next w:val="affffffffffff1"/>
    <w:qFormat/>
    <w:pPr>
      <w:spacing w:beforeLines="100" w:afterLines="100"/>
      <w:jc w:val="both"/>
      <w:outlineLvl w:val="1"/>
    </w:pPr>
    <w:rPr>
      <w:rFonts w:ascii="黑体" w:eastAsia="黑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DDAE72F56E044BEAC325263D7B2617D"/>
        <w:category>
          <w:name w:val="常规"/>
          <w:gallery w:val="placeholder"/>
        </w:category>
        <w:types>
          <w:type w:val="bbPlcHdr"/>
        </w:types>
        <w:behaviors>
          <w:behavior w:val="content"/>
        </w:behaviors>
        <w:guid w:val="{69D0A005-2557-4322-B8C3-58711D830D68}"/>
      </w:docPartPr>
      <w:docPartBody>
        <w:p w:rsidR="00A60B53" w:rsidRDefault="00A60B53">
          <w:pPr>
            <w:pStyle w:val="4DDAE72F56E044BEAC325263D7B2617D"/>
          </w:pPr>
          <w:r>
            <w:rPr>
              <w:rStyle w:val="a3"/>
              <w:rFonts w:hint="eastAsia"/>
            </w:rPr>
            <w:t>单击或点击此处输入文字。</w:t>
          </w:r>
        </w:p>
      </w:docPartBody>
    </w:docPart>
    <w:docPart>
      <w:docPartPr>
        <w:name w:val="9314B0722A3E438FA2DD1171F5D60611"/>
        <w:category>
          <w:name w:val="常规"/>
          <w:gallery w:val="placeholder"/>
        </w:category>
        <w:types>
          <w:type w:val="bbPlcHdr"/>
        </w:types>
        <w:behaviors>
          <w:behavior w:val="content"/>
        </w:behaviors>
        <w:guid w:val="{CCBD932A-3107-4137-9EE9-9A5ADD53BC6A}"/>
      </w:docPartPr>
      <w:docPartBody>
        <w:p w:rsidR="00A60B53" w:rsidRDefault="00A60B53">
          <w:pPr>
            <w:pStyle w:val="9314B0722A3E438FA2DD1171F5D60611"/>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2CB"/>
    <w:rsid w:val="00001BF5"/>
    <w:rsid w:val="0002580B"/>
    <w:rsid w:val="000C1CEA"/>
    <w:rsid w:val="000F407F"/>
    <w:rsid w:val="00124F6F"/>
    <w:rsid w:val="00157122"/>
    <w:rsid w:val="001B366F"/>
    <w:rsid w:val="001B67EA"/>
    <w:rsid w:val="001C3939"/>
    <w:rsid w:val="001C4DA8"/>
    <w:rsid w:val="001C5A41"/>
    <w:rsid w:val="001F3578"/>
    <w:rsid w:val="00231A7C"/>
    <w:rsid w:val="0026634B"/>
    <w:rsid w:val="002F1AB8"/>
    <w:rsid w:val="00322BDA"/>
    <w:rsid w:val="00353F6E"/>
    <w:rsid w:val="0039638D"/>
    <w:rsid w:val="00407E04"/>
    <w:rsid w:val="00421A17"/>
    <w:rsid w:val="00447424"/>
    <w:rsid w:val="00464C45"/>
    <w:rsid w:val="00470671"/>
    <w:rsid w:val="004D3F8D"/>
    <w:rsid w:val="004F25F8"/>
    <w:rsid w:val="00523887"/>
    <w:rsid w:val="005429D6"/>
    <w:rsid w:val="0064269A"/>
    <w:rsid w:val="006732D7"/>
    <w:rsid w:val="006B0863"/>
    <w:rsid w:val="007035A1"/>
    <w:rsid w:val="00776998"/>
    <w:rsid w:val="00781E77"/>
    <w:rsid w:val="007B0847"/>
    <w:rsid w:val="00830A15"/>
    <w:rsid w:val="00840AD4"/>
    <w:rsid w:val="008631E3"/>
    <w:rsid w:val="008D2A5F"/>
    <w:rsid w:val="008E2F6D"/>
    <w:rsid w:val="00976D82"/>
    <w:rsid w:val="009B287E"/>
    <w:rsid w:val="009F3F9F"/>
    <w:rsid w:val="009F68EC"/>
    <w:rsid w:val="009F6FFF"/>
    <w:rsid w:val="00A60B53"/>
    <w:rsid w:val="00AA6787"/>
    <w:rsid w:val="00AF16E0"/>
    <w:rsid w:val="00B13958"/>
    <w:rsid w:val="00B802A7"/>
    <w:rsid w:val="00B8577D"/>
    <w:rsid w:val="00BA2BFB"/>
    <w:rsid w:val="00BA5618"/>
    <w:rsid w:val="00BE49A2"/>
    <w:rsid w:val="00BE6063"/>
    <w:rsid w:val="00BF2B9F"/>
    <w:rsid w:val="00C17B59"/>
    <w:rsid w:val="00C30D74"/>
    <w:rsid w:val="00C9296C"/>
    <w:rsid w:val="00CA2059"/>
    <w:rsid w:val="00CE160E"/>
    <w:rsid w:val="00D06D18"/>
    <w:rsid w:val="00D40C39"/>
    <w:rsid w:val="00D868BA"/>
    <w:rsid w:val="00DA60B3"/>
    <w:rsid w:val="00ED4D3E"/>
    <w:rsid w:val="00F042CB"/>
    <w:rsid w:val="00F06728"/>
    <w:rsid w:val="00F30332"/>
    <w:rsid w:val="00F72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4DDAE72F56E044BEAC325263D7B2617D">
    <w:name w:val="4DDAE72F56E044BEAC325263D7B2617D"/>
    <w:qFormat/>
    <w:pPr>
      <w:widowControl w:val="0"/>
      <w:jc w:val="both"/>
    </w:pPr>
    <w:rPr>
      <w:kern w:val="2"/>
      <w:sz w:val="21"/>
      <w:szCs w:val="22"/>
    </w:rPr>
  </w:style>
  <w:style w:type="paragraph" w:customStyle="1" w:styleId="9314B0722A3E438FA2DD1171F5D60611">
    <w:name w:val="9314B0722A3E438FA2DD1171F5D60611"/>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12</Pages>
  <Words>1341</Words>
  <Characters>7650</Characters>
  <Application>Microsoft Office Word</Application>
  <DocSecurity>0</DocSecurity>
  <Lines>63</Lines>
  <Paragraphs>17</Paragraphs>
  <ScaleCrop>false</ScaleCrop>
  <Company>PCMI</Company>
  <LinksUpToDate>false</LinksUpToDate>
  <CharactersWithSpaces>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dell</dc:creator>
  <dc:description>&lt;config cover="true" show_menu="true" version="1.0.0" doctype="SDKXY"&gt;_x000d_
&lt;/config&gt;</dc:description>
  <cp:lastModifiedBy>user</cp:lastModifiedBy>
  <cp:revision>20</cp:revision>
  <cp:lastPrinted>2023-11-18T08:47:00Z</cp:lastPrinted>
  <dcterms:created xsi:type="dcterms:W3CDTF">2023-12-15T01:41:00Z</dcterms:created>
  <dcterms:modified xsi:type="dcterms:W3CDTF">2024-01-15T04:22:00Z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2052-12.1.0.15990</vt:lpwstr>
  </property>
  <property fmtid="{D5CDD505-2E9C-101B-9397-08002B2CF9AE}" pid="15" name="ICV">
    <vt:lpwstr>601970ADB69544E5907B45D82A9D11E2_13</vt:lpwstr>
  </property>
</Properties>
</file>